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C53D8" w14:textId="0233EF09" w:rsidR="00D35346" w:rsidRPr="002661BF" w:rsidRDefault="00D35346" w:rsidP="00F775E5">
      <w:pPr>
        <w:spacing w:before="120" w:after="120" w:line="300" w:lineRule="auto"/>
        <w:rPr>
          <w:rFonts w:ascii="Arial" w:hAnsi="Arial" w:cs="Arial"/>
          <w:b/>
          <w:color w:val="005E00"/>
          <w:sz w:val="28"/>
        </w:rPr>
      </w:pPr>
      <w:r w:rsidRPr="002661BF">
        <w:rPr>
          <w:rFonts w:ascii="Arial" w:hAnsi="Arial" w:cs="Arial"/>
          <w:noProof/>
          <w:lang w:eastAsia="en-US" w:bidi="ar-SA"/>
        </w:rPr>
        <w:drawing>
          <wp:inline distT="0" distB="0" distL="0" distR="0" wp14:anchorId="1D65D927" wp14:editId="67487F71">
            <wp:extent cx="1540510" cy="613410"/>
            <wp:effectExtent l="0" t="0" r="2540" b="0"/>
            <wp:docPr id="3" name="Picture 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aw Commission Logo. The logo is made up of the letters L and C stylised to look like a vine. It is inspired by the Commission’s Māori name, Te Aka Matua o te Ture. In Māori Te Aka Matua refers to the parent vine that Tāwhaki used to climb up to the heavens to seek knowledge.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613410"/>
                    </a:xfrm>
                    <a:prstGeom prst="rect">
                      <a:avLst/>
                    </a:prstGeom>
                    <a:noFill/>
                    <a:ln>
                      <a:noFill/>
                    </a:ln>
                  </pic:spPr>
                </pic:pic>
              </a:graphicData>
            </a:graphic>
          </wp:inline>
        </w:drawing>
      </w:r>
    </w:p>
    <w:p w14:paraId="145A4F14" w14:textId="1E8204BC" w:rsidR="00D35346" w:rsidRPr="002661BF" w:rsidRDefault="00D35346" w:rsidP="00F775E5">
      <w:pPr>
        <w:spacing w:before="120" w:after="0" w:line="300" w:lineRule="auto"/>
        <w:rPr>
          <w:rFonts w:ascii="Arial" w:hAnsi="Arial" w:cs="Arial"/>
          <w:b/>
          <w:color w:val="005E00"/>
          <w:szCs w:val="24"/>
        </w:rPr>
      </w:pPr>
      <w:bookmarkStart w:id="0" w:name="_Hlk143507485"/>
      <w:r w:rsidRPr="002661BF">
        <w:rPr>
          <w:rFonts w:ascii="Arial" w:hAnsi="Arial" w:cs="Arial"/>
          <w:b/>
          <w:color w:val="005E00"/>
          <w:szCs w:val="24"/>
        </w:rPr>
        <w:t xml:space="preserve">HE AROTAKE I TE TURE MŌ NGĀ HUARAHI WHAKATAU A NGĀ PAKEKE </w:t>
      </w:r>
    </w:p>
    <w:p w14:paraId="6798801D" w14:textId="77777777" w:rsidR="00D35346" w:rsidRPr="002661BF" w:rsidRDefault="00D35346" w:rsidP="00F775E5">
      <w:pPr>
        <w:spacing w:before="120" w:after="0" w:line="300" w:lineRule="auto"/>
        <w:rPr>
          <w:rFonts w:ascii="Arial" w:hAnsi="Arial" w:cs="Arial"/>
          <w:b/>
          <w:color w:val="005E00"/>
          <w:szCs w:val="24"/>
        </w:rPr>
      </w:pPr>
      <w:r w:rsidRPr="002661BF">
        <w:rPr>
          <w:rFonts w:ascii="Arial" w:hAnsi="Arial" w:cs="Arial"/>
          <w:b/>
          <w:color w:val="005E00"/>
          <w:szCs w:val="24"/>
        </w:rPr>
        <w:t xml:space="preserve">REVIEW OF ADULT DECISION-MAKING CAPACITY LAW </w:t>
      </w:r>
    </w:p>
    <w:p w14:paraId="6077CE2C" w14:textId="7884BB7F" w:rsidR="00E46254" w:rsidRPr="002661BF" w:rsidRDefault="00E46254" w:rsidP="00F775E5">
      <w:pPr>
        <w:pStyle w:val="Heading1"/>
        <w:spacing w:line="300" w:lineRule="auto"/>
        <w:rPr>
          <w:rFonts w:ascii="Arial" w:hAnsi="Arial" w:cs="Arial"/>
          <w:b/>
          <w:bCs/>
          <w:color w:val="000000" w:themeColor="text1"/>
          <w:lang w:val="mi-NZ"/>
        </w:rPr>
      </w:pPr>
      <w:r w:rsidRPr="002661BF">
        <w:rPr>
          <w:rFonts w:ascii="Arial" w:hAnsi="Arial" w:cs="Arial"/>
          <w:b/>
          <w:bCs/>
          <w:color w:val="000000" w:themeColor="text1"/>
          <w:lang w:val="mi-NZ"/>
        </w:rPr>
        <w:t xml:space="preserve">Key </w:t>
      </w:r>
      <w:r w:rsidRPr="002661BF">
        <w:rPr>
          <w:rFonts w:ascii="Arial" w:hAnsi="Arial" w:cs="Arial"/>
          <w:b/>
          <w:bCs/>
          <w:color w:val="000000" w:themeColor="text1"/>
        </w:rPr>
        <w:t>Topics</w:t>
      </w:r>
      <w:r w:rsidRPr="002661BF">
        <w:rPr>
          <w:rFonts w:ascii="Arial" w:hAnsi="Arial" w:cs="Arial"/>
          <w:b/>
          <w:bCs/>
          <w:color w:val="000000" w:themeColor="text1"/>
          <w:lang w:val="mi-NZ"/>
        </w:rPr>
        <w:t>: Information sheet</w:t>
      </w:r>
    </w:p>
    <w:p w14:paraId="6F2D4E90" w14:textId="77777777" w:rsidR="00D35346" w:rsidRPr="002661BF" w:rsidRDefault="00D35346" w:rsidP="00F775E5">
      <w:pPr>
        <w:pStyle w:val="Heading2"/>
        <w:spacing w:before="240" w:line="300" w:lineRule="auto"/>
        <w:rPr>
          <w:rFonts w:ascii="Arial" w:hAnsi="Arial" w:cs="Arial"/>
          <w:b/>
          <w:bCs/>
          <w:color w:val="000000" w:themeColor="text1"/>
        </w:rPr>
      </w:pPr>
      <w:bookmarkStart w:id="1" w:name="_Hlk143251560"/>
      <w:bookmarkEnd w:id="0"/>
      <w:r w:rsidRPr="002661BF">
        <w:rPr>
          <w:rFonts w:ascii="Arial" w:hAnsi="Arial" w:cs="Arial"/>
          <w:b/>
          <w:bCs/>
          <w:color w:val="000000" w:themeColor="text1"/>
        </w:rPr>
        <w:t>About the Review</w:t>
      </w:r>
    </w:p>
    <w:p w14:paraId="382BEFB0" w14:textId="16BDE218" w:rsidR="00D35346" w:rsidRPr="002661BF" w:rsidRDefault="00D35346" w:rsidP="00F775E5">
      <w:pPr>
        <w:spacing w:line="300" w:lineRule="auto"/>
        <w:rPr>
          <w:rFonts w:ascii="Arial" w:hAnsi="Arial" w:cs="Arial"/>
        </w:rPr>
      </w:pPr>
      <w:r w:rsidRPr="002661BF">
        <w:rPr>
          <w:rFonts w:ascii="Arial" w:hAnsi="Arial" w:cs="Arial"/>
        </w:rPr>
        <w:t xml:space="preserve">Te Aka Matua o </w:t>
      </w:r>
      <w:proofErr w:type="spellStart"/>
      <w:r w:rsidRPr="002661BF">
        <w:rPr>
          <w:rFonts w:ascii="Arial" w:hAnsi="Arial" w:cs="Arial"/>
        </w:rPr>
        <w:t>te</w:t>
      </w:r>
      <w:proofErr w:type="spellEnd"/>
      <w:r w:rsidRPr="002661BF">
        <w:rPr>
          <w:rFonts w:ascii="Arial" w:hAnsi="Arial" w:cs="Arial"/>
        </w:rPr>
        <w:t xml:space="preserve"> Ture | Law Commission is reviewing the law relating to adult decision-making capacity. The main law we are reviewing is the Protection of Personal and Property Rights Act 1988 (the PPPR Act).</w:t>
      </w:r>
    </w:p>
    <w:p w14:paraId="0896F2B5" w14:textId="3160640C" w:rsidR="00D35346" w:rsidRPr="002661BF" w:rsidRDefault="00D35346" w:rsidP="00F775E5">
      <w:pPr>
        <w:spacing w:line="300" w:lineRule="auto"/>
        <w:rPr>
          <w:rFonts w:ascii="Arial" w:hAnsi="Arial" w:cs="Arial"/>
        </w:rPr>
      </w:pPr>
      <w:r w:rsidRPr="002661BF">
        <w:rPr>
          <w:rFonts w:ascii="Arial" w:hAnsi="Arial" w:cs="Arial"/>
        </w:rPr>
        <w:t xml:space="preserve">In </w:t>
      </w:r>
      <w:r w:rsidR="0029475C" w:rsidRPr="002661BF">
        <w:rPr>
          <w:rFonts w:ascii="Arial" w:hAnsi="Arial" w:cs="Arial"/>
        </w:rPr>
        <w:t>April</w:t>
      </w:r>
      <w:r w:rsidRPr="002661BF">
        <w:rPr>
          <w:rFonts w:ascii="Arial" w:hAnsi="Arial" w:cs="Arial"/>
        </w:rPr>
        <w:t xml:space="preserve"> 2024 we published our Second Issues Paper. The Second Issues Paper explains issues with the current </w:t>
      </w:r>
      <w:proofErr w:type="gramStart"/>
      <w:r w:rsidRPr="002661BF">
        <w:rPr>
          <w:rFonts w:ascii="Arial" w:hAnsi="Arial" w:cs="Arial"/>
        </w:rPr>
        <w:t>law, and</w:t>
      </w:r>
      <w:proofErr w:type="gramEnd"/>
      <w:r w:rsidRPr="002661BF">
        <w:rPr>
          <w:rFonts w:ascii="Arial" w:hAnsi="Arial" w:cs="Arial"/>
        </w:rPr>
        <w:t xml:space="preserve"> seeks feedback on how the law could be improved</w:t>
      </w:r>
      <w:r w:rsidR="00EB3530" w:rsidRPr="002661BF">
        <w:rPr>
          <w:rFonts w:ascii="Arial" w:hAnsi="Arial" w:cs="Arial"/>
        </w:rPr>
        <w:t xml:space="preserve">. You can find the Second Issues Paper on </w:t>
      </w:r>
      <w:hyperlink r:id="rId13" w:history="1">
        <w:r w:rsidR="00EB3530" w:rsidRPr="002661BF">
          <w:rPr>
            <w:rStyle w:val="Hyperlink"/>
            <w:rFonts w:ascii="Arial" w:hAnsi="Arial" w:cs="Arial"/>
          </w:rPr>
          <w:t xml:space="preserve">our </w:t>
        </w:r>
        <w:r w:rsidR="00DB3A52" w:rsidRPr="002661BF">
          <w:rPr>
            <w:rStyle w:val="Hyperlink"/>
            <w:rFonts w:ascii="Arial" w:hAnsi="Arial" w:cs="Arial"/>
          </w:rPr>
          <w:t>project website</w:t>
        </w:r>
      </w:hyperlink>
      <w:r w:rsidR="00E46254" w:rsidRPr="002661BF">
        <w:rPr>
          <w:rFonts w:ascii="Arial" w:hAnsi="Arial" w:cs="Arial"/>
        </w:rPr>
        <w:t>.</w:t>
      </w:r>
      <w:r w:rsidR="00DB3A52" w:rsidRPr="002661BF">
        <w:rPr>
          <w:rFonts w:ascii="Arial" w:hAnsi="Arial" w:cs="Arial"/>
        </w:rPr>
        <w:t xml:space="preserve"> </w:t>
      </w:r>
    </w:p>
    <w:p w14:paraId="21E9ACF9" w14:textId="77777777" w:rsidR="00D35346" w:rsidRPr="002661BF" w:rsidRDefault="00D35346" w:rsidP="00F775E5">
      <w:pPr>
        <w:pStyle w:val="Heading2"/>
        <w:spacing w:before="240" w:line="300" w:lineRule="auto"/>
        <w:rPr>
          <w:rFonts w:ascii="Arial" w:hAnsi="Arial" w:cs="Arial"/>
          <w:b/>
          <w:bCs/>
          <w:color w:val="000000" w:themeColor="text1"/>
        </w:rPr>
      </w:pPr>
      <w:r w:rsidRPr="002661BF">
        <w:rPr>
          <w:rFonts w:ascii="Arial" w:hAnsi="Arial" w:cs="Arial"/>
          <w:b/>
          <w:bCs/>
          <w:color w:val="000000" w:themeColor="text1"/>
        </w:rPr>
        <w:t>About the Key Topics</w:t>
      </w:r>
    </w:p>
    <w:p w14:paraId="1C9D8E2C" w14:textId="74692C5F" w:rsidR="00D35346" w:rsidRPr="002661BF" w:rsidRDefault="00D35346" w:rsidP="00F775E5">
      <w:pPr>
        <w:spacing w:line="300" w:lineRule="auto"/>
        <w:rPr>
          <w:rFonts w:ascii="Arial" w:hAnsi="Arial" w:cs="Arial"/>
        </w:rPr>
      </w:pPr>
      <w:r w:rsidRPr="002661BF">
        <w:rPr>
          <w:rFonts w:ascii="Arial" w:hAnsi="Arial" w:cs="Arial"/>
        </w:rPr>
        <w:t xml:space="preserve">Alongside the Second Issues Paper, we have published four Key Topic documents. </w:t>
      </w:r>
      <w:r w:rsidR="00E46254" w:rsidRPr="002661BF">
        <w:rPr>
          <w:rFonts w:ascii="Arial" w:hAnsi="Arial" w:cs="Arial"/>
        </w:rPr>
        <w:t>These</w:t>
      </w:r>
      <w:r w:rsidRPr="002661BF">
        <w:rPr>
          <w:rFonts w:ascii="Arial" w:hAnsi="Arial" w:cs="Arial"/>
        </w:rPr>
        <w:t xml:space="preserve"> are short, plain-language summaries of </w:t>
      </w:r>
      <w:r w:rsidR="00E46254" w:rsidRPr="002661BF" w:rsidDel="006A6477">
        <w:rPr>
          <w:rFonts w:ascii="Arial" w:hAnsi="Arial" w:cs="Arial"/>
        </w:rPr>
        <w:t>a few</w:t>
      </w:r>
      <w:r w:rsidRPr="002661BF">
        <w:rPr>
          <w:rFonts w:ascii="Arial" w:hAnsi="Arial" w:cs="Arial"/>
        </w:rPr>
        <w:t xml:space="preserve"> of the most important topics in the Second Issues Paper. In each Key Topic we ask some high-level consultation questions. </w:t>
      </w:r>
      <w:r w:rsidR="00E46254" w:rsidRPr="002661BF">
        <w:rPr>
          <w:rFonts w:ascii="Arial" w:hAnsi="Arial" w:cs="Arial"/>
        </w:rPr>
        <w:t xml:space="preserve"> </w:t>
      </w:r>
    </w:p>
    <w:p w14:paraId="6363ECEC" w14:textId="085481BF" w:rsidR="00D35346" w:rsidRPr="002661BF" w:rsidRDefault="00E46254" w:rsidP="00F775E5">
      <w:pPr>
        <w:spacing w:line="300" w:lineRule="auto"/>
        <w:rPr>
          <w:rFonts w:ascii="Arial" w:hAnsi="Arial" w:cs="Arial"/>
        </w:rPr>
      </w:pPr>
      <w:r w:rsidRPr="002661BF">
        <w:rPr>
          <w:rFonts w:ascii="Arial" w:hAnsi="Arial" w:cs="Arial"/>
        </w:rPr>
        <w:t xml:space="preserve">The Key Topics are available on </w:t>
      </w:r>
      <w:hyperlink r:id="rId14" w:history="1">
        <w:r w:rsidRPr="002661BF">
          <w:rPr>
            <w:rStyle w:val="Hyperlink"/>
            <w:rFonts w:ascii="Arial" w:hAnsi="Arial" w:cs="Arial"/>
            <w:lang w:val="mi-NZ"/>
          </w:rPr>
          <w:t>our website</w:t>
        </w:r>
      </w:hyperlink>
      <w:r w:rsidR="00D35346" w:rsidRPr="002661BF">
        <w:rPr>
          <w:rFonts w:ascii="Arial" w:hAnsi="Arial" w:cs="Arial"/>
          <w:lang w:val="mi-NZ"/>
        </w:rPr>
        <w:t xml:space="preserve"> </w:t>
      </w:r>
      <w:r w:rsidR="00D35346" w:rsidRPr="002661BF">
        <w:rPr>
          <w:rFonts w:ascii="Arial" w:hAnsi="Arial" w:cs="Arial"/>
        </w:rPr>
        <w:t>in a range of accessible formats: N</w:t>
      </w:r>
      <w:r w:rsidR="00F15400" w:rsidRPr="002661BF">
        <w:rPr>
          <w:rFonts w:ascii="Arial" w:hAnsi="Arial" w:cs="Arial"/>
        </w:rPr>
        <w:t xml:space="preserve">ew </w:t>
      </w:r>
      <w:r w:rsidR="00D35346" w:rsidRPr="002661BF">
        <w:rPr>
          <w:rFonts w:ascii="Arial" w:hAnsi="Arial" w:cs="Arial"/>
        </w:rPr>
        <w:t>Z</w:t>
      </w:r>
      <w:r w:rsidR="00F15400" w:rsidRPr="002661BF">
        <w:rPr>
          <w:rFonts w:ascii="Arial" w:hAnsi="Arial" w:cs="Arial"/>
        </w:rPr>
        <w:t xml:space="preserve">ealand </w:t>
      </w:r>
      <w:r w:rsidR="00D35346" w:rsidRPr="002661BF">
        <w:rPr>
          <w:rFonts w:ascii="Arial" w:hAnsi="Arial" w:cs="Arial"/>
        </w:rPr>
        <w:t>S</w:t>
      </w:r>
      <w:r w:rsidR="00F15400" w:rsidRPr="002661BF">
        <w:rPr>
          <w:rFonts w:ascii="Arial" w:hAnsi="Arial" w:cs="Arial"/>
        </w:rPr>
        <w:t xml:space="preserve">ign </w:t>
      </w:r>
      <w:r w:rsidR="00D35346" w:rsidRPr="002661BF">
        <w:rPr>
          <w:rFonts w:ascii="Arial" w:hAnsi="Arial" w:cs="Arial"/>
        </w:rPr>
        <w:t>L</w:t>
      </w:r>
      <w:r w:rsidR="00F15400" w:rsidRPr="002661BF">
        <w:rPr>
          <w:rFonts w:ascii="Arial" w:hAnsi="Arial" w:cs="Arial"/>
        </w:rPr>
        <w:t>anguage</w:t>
      </w:r>
      <w:r w:rsidR="00D35346" w:rsidRPr="002661BF">
        <w:rPr>
          <w:rFonts w:ascii="Arial" w:hAnsi="Arial" w:cs="Arial"/>
        </w:rPr>
        <w:t xml:space="preserve">, Easy Read, </w:t>
      </w:r>
      <w:r w:rsidR="00F15400" w:rsidRPr="002661BF">
        <w:rPr>
          <w:rFonts w:ascii="Arial" w:hAnsi="Arial" w:cs="Arial"/>
        </w:rPr>
        <w:t>audio,</w:t>
      </w:r>
      <w:r w:rsidR="00D35346" w:rsidRPr="002661BF">
        <w:rPr>
          <w:rFonts w:ascii="Arial" w:hAnsi="Arial" w:cs="Arial"/>
        </w:rPr>
        <w:t xml:space="preserve"> large </w:t>
      </w:r>
      <w:proofErr w:type="gramStart"/>
      <w:r w:rsidR="00D35346" w:rsidRPr="002661BF">
        <w:rPr>
          <w:rFonts w:ascii="Arial" w:hAnsi="Arial" w:cs="Arial"/>
        </w:rPr>
        <w:t>print</w:t>
      </w:r>
      <w:proofErr w:type="gramEnd"/>
      <w:r w:rsidR="00D35346" w:rsidRPr="002661BF">
        <w:rPr>
          <w:rFonts w:ascii="Arial" w:hAnsi="Arial" w:cs="Arial"/>
        </w:rPr>
        <w:t xml:space="preserve"> and Braille. They are also available in </w:t>
      </w:r>
      <w:proofErr w:type="spellStart"/>
      <w:r w:rsidR="00D35346" w:rsidRPr="002661BF">
        <w:rPr>
          <w:rFonts w:ascii="Arial" w:hAnsi="Arial" w:cs="Arial"/>
        </w:rPr>
        <w:t>te</w:t>
      </w:r>
      <w:proofErr w:type="spellEnd"/>
      <w:r w:rsidR="00D35346" w:rsidRPr="002661BF">
        <w:rPr>
          <w:rFonts w:ascii="Arial" w:hAnsi="Arial" w:cs="Arial"/>
        </w:rPr>
        <w:t xml:space="preserve"> </w:t>
      </w:r>
      <w:proofErr w:type="spellStart"/>
      <w:r w:rsidR="00D35346" w:rsidRPr="002661BF">
        <w:rPr>
          <w:rFonts w:ascii="Arial" w:hAnsi="Arial" w:cs="Arial"/>
        </w:rPr>
        <w:t>reo</w:t>
      </w:r>
      <w:proofErr w:type="spellEnd"/>
      <w:r w:rsidR="00D35346" w:rsidRPr="002661BF">
        <w:rPr>
          <w:rFonts w:ascii="Arial" w:hAnsi="Arial" w:cs="Arial"/>
        </w:rPr>
        <w:t xml:space="preserve"> Māori. </w:t>
      </w:r>
    </w:p>
    <w:p w14:paraId="0B8509C1" w14:textId="77777777" w:rsidR="00D35346" w:rsidRPr="002661BF" w:rsidRDefault="00D35346" w:rsidP="00F775E5">
      <w:pPr>
        <w:spacing w:line="300" w:lineRule="auto"/>
        <w:rPr>
          <w:rFonts w:ascii="Arial" w:hAnsi="Arial" w:cs="Arial"/>
        </w:rPr>
      </w:pPr>
      <w:r w:rsidRPr="002661BF">
        <w:rPr>
          <w:rFonts w:ascii="Arial" w:hAnsi="Arial" w:cs="Arial"/>
        </w:rPr>
        <w:t xml:space="preserve">The Key Topics are: </w:t>
      </w:r>
    </w:p>
    <w:p w14:paraId="09D3F9CC" w14:textId="7D4F4A38" w:rsidR="00D35346" w:rsidRPr="002661BF" w:rsidRDefault="00D35346" w:rsidP="00F775E5">
      <w:pPr>
        <w:pStyle w:val="ListParagraph"/>
        <w:numPr>
          <w:ilvl w:val="0"/>
          <w:numId w:val="3"/>
        </w:numPr>
        <w:spacing w:line="300" w:lineRule="auto"/>
        <w:rPr>
          <w:rFonts w:ascii="Arial" w:hAnsi="Arial" w:cs="Arial"/>
        </w:rPr>
      </w:pPr>
      <w:r w:rsidRPr="002661BF">
        <w:rPr>
          <w:rFonts w:ascii="Arial" w:hAnsi="Arial" w:cs="Arial"/>
        </w:rPr>
        <w:t>Key Topic 1</w:t>
      </w:r>
      <w:r w:rsidR="00E46254" w:rsidRPr="002661BF">
        <w:rPr>
          <w:rFonts w:ascii="Arial" w:hAnsi="Arial" w:cs="Arial"/>
        </w:rPr>
        <w:t>:</w:t>
      </w:r>
      <w:r w:rsidRPr="002661BF">
        <w:rPr>
          <w:rFonts w:ascii="Arial" w:hAnsi="Arial" w:cs="Arial"/>
        </w:rPr>
        <w:t xml:space="preserve"> </w:t>
      </w:r>
      <w:r w:rsidR="009B108D" w:rsidRPr="002661BF">
        <w:rPr>
          <w:rFonts w:ascii="Arial" w:hAnsi="Arial" w:cs="Arial"/>
        </w:rPr>
        <w:t>Court-appointed representatives</w:t>
      </w:r>
      <w:r w:rsidR="00707ED1" w:rsidRPr="002661BF">
        <w:rPr>
          <w:rFonts w:ascii="Arial" w:hAnsi="Arial" w:cs="Arial"/>
        </w:rPr>
        <w:t>.</w:t>
      </w:r>
    </w:p>
    <w:p w14:paraId="2422C1EE" w14:textId="38A561E4" w:rsidR="00D35346" w:rsidRPr="002661BF" w:rsidRDefault="00D35346" w:rsidP="00F775E5">
      <w:pPr>
        <w:pStyle w:val="ListParagraph"/>
        <w:numPr>
          <w:ilvl w:val="0"/>
          <w:numId w:val="3"/>
        </w:numPr>
        <w:spacing w:line="300" w:lineRule="auto"/>
        <w:rPr>
          <w:rFonts w:ascii="Arial" w:hAnsi="Arial" w:cs="Arial"/>
        </w:rPr>
      </w:pPr>
      <w:r w:rsidRPr="002661BF">
        <w:rPr>
          <w:rFonts w:ascii="Arial" w:hAnsi="Arial" w:cs="Arial"/>
        </w:rPr>
        <w:t xml:space="preserve">Key </w:t>
      </w:r>
      <w:r w:rsidRPr="002661BF" w:rsidDel="00A50666">
        <w:rPr>
          <w:rFonts w:ascii="Arial" w:hAnsi="Arial" w:cs="Arial"/>
        </w:rPr>
        <w:t>T</w:t>
      </w:r>
      <w:r w:rsidRPr="002661BF">
        <w:rPr>
          <w:rFonts w:ascii="Arial" w:hAnsi="Arial" w:cs="Arial"/>
        </w:rPr>
        <w:t>opic 2</w:t>
      </w:r>
      <w:r w:rsidR="00E46254" w:rsidRPr="002661BF">
        <w:rPr>
          <w:rFonts w:ascii="Arial" w:hAnsi="Arial" w:cs="Arial"/>
        </w:rPr>
        <w:t>:</w:t>
      </w:r>
      <w:r w:rsidRPr="002661BF">
        <w:rPr>
          <w:rFonts w:ascii="Arial" w:hAnsi="Arial" w:cs="Arial"/>
        </w:rPr>
        <w:t xml:space="preserve"> </w:t>
      </w:r>
      <w:r w:rsidR="009B108D" w:rsidRPr="002661BF">
        <w:rPr>
          <w:rFonts w:ascii="Arial" w:hAnsi="Arial" w:cs="Arial"/>
        </w:rPr>
        <w:t>Decision-making support</w:t>
      </w:r>
      <w:r w:rsidR="000905F8" w:rsidRPr="002661BF">
        <w:rPr>
          <w:rFonts w:ascii="Arial" w:hAnsi="Arial" w:cs="Arial"/>
        </w:rPr>
        <w:t>.</w:t>
      </w:r>
      <w:r w:rsidRPr="002661BF">
        <w:rPr>
          <w:rFonts w:ascii="Arial" w:hAnsi="Arial" w:cs="Arial"/>
        </w:rPr>
        <w:t xml:space="preserve"> </w:t>
      </w:r>
    </w:p>
    <w:p w14:paraId="6476917D" w14:textId="3B985462" w:rsidR="00D35346" w:rsidRPr="002661BF" w:rsidRDefault="00D35346" w:rsidP="00F775E5">
      <w:pPr>
        <w:pStyle w:val="ListParagraph"/>
        <w:numPr>
          <w:ilvl w:val="0"/>
          <w:numId w:val="3"/>
        </w:numPr>
        <w:spacing w:line="300" w:lineRule="auto"/>
        <w:rPr>
          <w:rFonts w:ascii="Arial" w:hAnsi="Arial" w:cs="Arial"/>
        </w:rPr>
      </w:pPr>
      <w:r w:rsidRPr="002661BF">
        <w:rPr>
          <w:rFonts w:ascii="Arial" w:hAnsi="Arial" w:cs="Arial"/>
        </w:rPr>
        <w:t xml:space="preserve">Key </w:t>
      </w:r>
      <w:r w:rsidRPr="002661BF" w:rsidDel="00A50666">
        <w:rPr>
          <w:rFonts w:ascii="Arial" w:hAnsi="Arial" w:cs="Arial"/>
        </w:rPr>
        <w:t>T</w:t>
      </w:r>
      <w:r w:rsidRPr="002661BF">
        <w:rPr>
          <w:rFonts w:ascii="Arial" w:hAnsi="Arial" w:cs="Arial"/>
        </w:rPr>
        <w:t>opic 3</w:t>
      </w:r>
      <w:r w:rsidR="00E46254" w:rsidRPr="002661BF">
        <w:rPr>
          <w:rFonts w:ascii="Arial" w:hAnsi="Arial" w:cs="Arial"/>
        </w:rPr>
        <w:t>:</w:t>
      </w:r>
      <w:r w:rsidRPr="002661BF">
        <w:rPr>
          <w:rFonts w:ascii="Arial" w:hAnsi="Arial" w:cs="Arial"/>
        </w:rPr>
        <w:t xml:space="preserve"> Enduring powers of attorney</w:t>
      </w:r>
      <w:r w:rsidR="000905F8" w:rsidRPr="002661BF">
        <w:rPr>
          <w:rFonts w:ascii="Arial" w:hAnsi="Arial" w:cs="Arial"/>
        </w:rPr>
        <w:t>.</w:t>
      </w:r>
      <w:r w:rsidRPr="002661BF">
        <w:rPr>
          <w:rFonts w:ascii="Arial" w:hAnsi="Arial" w:cs="Arial"/>
        </w:rPr>
        <w:t xml:space="preserve"> </w:t>
      </w:r>
    </w:p>
    <w:p w14:paraId="33B853EF" w14:textId="591FADEF" w:rsidR="00D35346" w:rsidRPr="002661BF" w:rsidRDefault="00D35346" w:rsidP="00F775E5">
      <w:pPr>
        <w:pStyle w:val="ListParagraph"/>
        <w:numPr>
          <w:ilvl w:val="0"/>
          <w:numId w:val="3"/>
        </w:numPr>
        <w:spacing w:line="300" w:lineRule="auto"/>
        <w:rPr>
          <w:rFonts w:ascii="Arial" w:hAnsi="Arial" w:cs="Arial"/>
        </w:rPr>
      </w:pPr>
      <w:r w:rsidRPr="002661BF">
        <w:rPr>
          <w:rFonts w:ascii="Arial" w:hAnsi="Arial" w:cs="Arial"/>
        </w:rPr>
        <w:t xml:space="preserve">Key </w:t>
      </w:r>
      <w:r w:rsidRPr="002661BF" w:rsidDel="00A50666">
        <w:rPr>
          <w:rFonts w:ascii="Arial" w:hAnsi="Arial" w:cs="Arial"/>
        </w:rPr>
        <w:t>T</w:t>
      </w:r>
      <w:r w:rsidRPr="002661BF">
        <w:rPr>
          <w:rFonts w:ascii="Arial" w:hAnsi="Arial" w:cs="Arial"/>
        </w:rPr>
        <w:t>opic 4</w:t>
      </w:r>
      <w:r w:rsidR="00E46254" w:rsidRPr="002661BF">
        <w:rPr>
          <w:rFonts w:ascii="Arial" w:hAnsi="Arial" w:cs="Arial"/>
        </w:rPr>
        <w:t>:</w:t>
      </w:r>
      <w:r w:rsidRPr="002661BF">
        <w:rPr>
          <w:rFonts w:ascii="Arial" w:hAnsi="Arial" w:cs="Arial"/>
        </w:rPr>
        <w:t xml:space="preserve"> </w:t>
      </w:r>
      <w:r w:rsidR="00B82045" w:rsidRPr="002661BF">
        <w:rPr>
          <w:rFonts w:ascii="Arial" w:hAnsi="Arial" w:cs="Arial"/>
        </w:rPr>
        <w:t>Practical</w:t>
      </w:r>
      <w:r w:rsidRPr="002661BF">
        <w:rPr>
          <w:rFonts w:ascii="Arial" w:hAnsi="Arial" w:cs="Arial"/>
        </w:rPr>
        <w:t xml:space="preserve"> improvements</w:t>
      </w:r>
      <w:r w:rsidR="00055361" w:rsidRPr="002661BF">
        <w:rPr>
          <w:rFonts w:ascii="Arial" w:hAnsi="Arial" w:cs="Arial"/>
        </w:rPr>
        <w:t xml:space="preserve"> and court processes</w:t>
      </w:r>
      <w:r w:rsidR="000905F8" w:rsidRPr="002661BF">
        <w:rPr>
          <w:rFonts w:ascii="Arial" w:hAnsi="Arial" w:cs="Arial"/>
        </w:rPr>
        <w:t>.</w:t>
      </w:r>
    </w:p>
    <w:p w14:paraId="4178C467" w14:textId="25C41A69" w:rsidR="00D35346" w:rsidRPr="002661BF" w:rsidRDefault="00E46254" w:rsidP="00F775E5">
      <w:pPr>
        <w:spacing w:line="300" w:lineRule="auto"/>
        <w:rPr>
          <w:rFonts w:ascii="Arial" w:hAnsi="Arial" w:cs="Arial"/>
        </w:rPr>
      </w:pPr>
      <w:bookmarkStart w:id="2" w:name="_Hlk143256588"/>
      <w:bookmarkEnd w:id="1"/>
      <w:r w:rsidRPr="002661BF">
        <w:rPr>
          <w:rFonts w:ascii="Arial" w:hAnsi="Arial" w:cs="Arial"/>
        </w:rPr>
        <w:t xml:space="preserve">The Key Topics do not cover all the topics, </w:t>
      </w:r>
      <w:proofErr w:type="gramStart"/>
      <w:r w:rsidRPr="002661BF">
        <w:rPr>
          <w:rFonts w:ascii="Arial" w:hAnsi="Arial" w:cs="Arial"/>
        </w:rPr>
        <w:t>issues</w:t>
      </w:r>
      <w:proofErr w:type="gramEnd"/>
      <w:r w:rsidRPr="002661BF">
        <w:rPr>
          <w:rFonts w:ascii="Arial" w:hAnsi="Arial" w:cs="Arial"/>
        </w:rPr>
        <w:t xml:space="preserve"> and consultation questions in the Second Issues Paper. </w:t>
      </w:r>
      <w:r w:rsidR="00D35346" w:rsidRPr="002661BF">
        <w:rPr>
          <w:rFonts w:ascii="Arial" w:hAnsi="Arial" w:cs="Arial"/>
        </w:rPr>
        <w:t xml:space="preserve">Each Key Topic cross-refers to the relevant parts of the Second Issues Paper, so people can easily find our detailed </w:t>
      </w:r>
      <w:r w:rsidR="00D35346" w:rsidRPr="002661BF" w:rsidDel="0014677E">
        <w:rPr>
          <w:rFonts w:ascii="Arial" w:hAnsi="Arial" w:cs="Arial"/>
        </w:rPr>
        <w:t xml:space="preserve">analysis and </w:t>
      </w:r>
      <w:r w:rsidR="00D35346" w:rsidRPr="002661BF">
        <w:rPr>
          <w:rFonts w:ascii="Arial" w:hAnsi="Arial" w:cs="Arial"/>
        </w:rPr>
        <w:t>questions.</w:t>
      </w:r>
    </w:p>
    <w:p w14:paraId="51136F52" w14:textId="77777777" w:rsidR="00D35346" w:rsidRPr="002661BF" w:rsidRDefault="00D35346" w:rsidP="00F775E5">
      <w:pPr>
        <w:pStyle w:val="Heading2"/>
        <w:spacing w:before="240" w:line="300" w:lineRule="auto"/>
        <w:rPr>
          <w:rFonts w:ascii="Arial" w:hAnsi="Arial" w:cs="Arial"/>
          <w:b/>
          <w:bCs/>
          <w:color w:val="000000" w:themeColor="text1"/>
        </w:rPr>
      </w:pPr>
      <w:r w:rsidRPr="002661BF">
        <w:rPr>
          <w:rFonts w:ascii="Arial" w:hAnsi="Arial" w:cs="Arial"/>
          <w:b/>
          <w:bCs/>
          <w:color w:val="000000" w:themeColor="text1"/>
        </w:rPr>
        <w:lastRenderedPageBreak/>
        <w:t>Have your say</w:t>
      </w:r>
    </w:p>
    <w:p w14:paraId="71A276B3" w14:textId="1B5E3774" w:rsidR="00D35346" w:rsidRPr="002661BF" w:rsidRDefault="00D35346" w:rsidP="00F775E5">
      <w:pPr>
        <w:spacing w:line="300" w:lineRule="auto"/>
        <w:rPr>
          <w:rFonts w:ascii="Arial" w:hAnsi="Arial" w:cs="Arial"/>
          <w:lang w:val="mi-NZ"/>
        </w:rPr>
      </w:pPr>
      <w:r w:rsidRPr="002661BF">
        <w:rPr>
          <w:rFonts w:ascii="Arial" w:hAnsi="Arial" w:cs="Arial"/>
          <w:lang w:val="mi-NZ"/>
        </w:rPr>
        <w:t xml:space="preserve">You can tell us what you think by sending us a submission. </w:t>
      </w:r>
      <w:r w:rsidRPr="002661BF">
        <w:rPr>
          <w:rFonts w:ascii="Arial" w:hAnsi="Arial" w:cs="Arial"/>
        </w:rPr>
        <w:t xml:space="preserve">Submissions close at </w:t>
      </w:r>
      <w:r w:rsidRPr="002661BF">
        <w:rPr>
          <w:rFonts w:ascii="Arial" w:hAnsi="Arial" w:cs="Arial"/>
          <w:b/>
          <w:bCs/>
        </w:rPr>
        <w:t>5pm</w:t>
      </w:r>
      <w:r w:rsidR="00E46254" w:rsidRPr="002661BF">
        <w:rPr>
          <w:rFonts w:ascii="Arial" w:hAnsi="Arial" w:cs="Arial"/>
          <w:b/>
          <w:bCs/>
        </w:rPr>
        <w:t> </w:t>
      </w:r>
      <w:r w:rsidRPr="002661BF">
        <w:rPr>
          <w:rFonts w:ascii="Arial" w:hAnsi="Arial" w:cs="Arial"/>
          <w:b/>
          <w:bCs/>
        </w:rPr>
        <w:t xml:space="preserve">on </w:t>
      </w:r>
      <w:r w:rsidR="00235A99" w:rsidRPr="002661BF">
        <w:rPr>
          <w:rFonts w:ascii="Arial" w:hAnsi="Arial" w:cs="Arial"/>
          <w:b/>
          <w:bCs/>
        </w:rPr>
        <w:t xml:space="preserve">Friday </w:t>
      </w:r>
      <w:r w:rsidR="0029475C" w:rsidRPr="002661BF">
        <w:rPr>
          <w:rFonts w:ascii="Arial" w:hAnsi="Arial" w:cs="Arial"/>
          <w:b/>
          <w:bCs/>
        </w:rPr>
        <w:t>21</w:t>
      </w:r>
      <w:r w:rsidR="00235A99" w:rsidRPr="002661BF">
        <w:rPr>
          <w:rFonts w:ascii="Arial" w:hAnsi="Arial" w:cs="Arial"/>
          <w:b/>
          <w:bCs/>
        </w:rPr>
        <w:t xml:space="preserve"> June 2024</w:t>
      </w:r>
      <w:r w:rsidRPr="002661BF">
        <w:rPr>
          <w:rFonts w:ascii="Arial" w:hAnsi="Arial" w:cs="Arial"/>
          <w:b/>
          <w:bCs/>
        </w:rPr>
        <w:t>.</w:t>
      </w:r>
      <w:r w:rsidR="005F6F39" w:rsidRPr="002661BF">
        <w:rPr>
          <w:rFonts w:ascii="Arial" w:hAnsi="Arial" w:cs="Arial"/>
          <w:b/>
          <w:bCs/>
        </w:rPr>
        <w:t xml:space="preserve"> </w:t>
      </w:r>
    </w:p>
    <w:p w14:paraId="00B0B009" w14:textId="5DDF5A74" w:rsidR="00D35346" w:rsidRPr="002661BF" w:rsidRDefault="00D35346" w:rsidP="00F775E5">
      <w:pPr>
        <w:keepNext/>
        <w:spacing w:line="300" w:lineRule="auto"/>
        <w:rPr>
          <w:rFonts w:ascii="Arial" w:hAnsi="Arial" w:cs="Arial"/>
        </w:rPr>
      </w:pPr>
      <w:r w:rsidRPr="002661BF">
        <w:rPr>
          <w:rFonts w:ascii="Arial" w:hAnsi="Arial" w:cs="Arial"/>
        </w:rPr>
        <w:t>You can send us a submission by:</w:t>
      </w:r>
    </w:p>
    <w:p w14:paraId="6DB2F4ED" w14:textId="4C1E4E81" w:rsidR="00D35346" w:rsidRPr="0016037B" w:rsidRDefault="00D35346" w:rsidP="00F775E5">
      <w:pPr>
        <w:pStyle w:val="ListParagraph"/>
        <w:numPr>
          <w:ilvl w:val="0"/>
          <w:numId w:val="5"/>
        </w:numPr>
        <w:spacing w:line="300" w:lineRule="auto"/>
        <w:rPr>
          <w:rStyle w:val="Hyperlink"/>
          <w:rFonts w:ascii="Arial" w:hAnsi="Arial" w:cs="Arial"/>
          <w:color w:val="006600"/>
          <w:u w:val="none"/>
        </w:rPr>
      </w:pPr>
      <w:r w:rsidRPr="002661BF">
        <w:rPr>
          <w:rFonts w:ascii="Arial" w:hAnsi="Arial" w:cs="Arial"/>
        </w:rPr>
        <w:t xml:space="preserve">Emailing us at: </w:t>
      </w:r>
      <w:hyperlink r:id="rId15" w:history="1">
        <w:r w:rsidR="002A0256" w:rsidRPr="0016037B">
          <w:rPr>
            <w:rStyle w:val="Hyperlink"/>
            <w:rFonts w:ascii="Arial" w:hAnsi="Arial" w:cs="Arial"/>
            <w:color w:val="006600"/>
          </w:rPr>
          <w:t>huarahi.whakatau@lawcom.govt.nz</w:t>
        </w:r>
      </w:hyperlink>
      <w:r w:rsidR="00956F03" w:rsidRPr="0016037B">
        <w:rPr>
          <w:rFonts w:ascii="Arial" w:hAnsi="Arial" w:cs="Arial"/>
          <w:color w:val="006600"/>
        </w:rPr>
        <w:t>.</w:t>
      </w:r>
    </w:p>
    <w:p w14:paraId="510984D2" w14:textId="5D2E3303" w:rsidR="00D35346" w:rsidRPr="002661BF" w:rsidRDefault="00D35346" w:rsidP="00F775E5">
      <w:pPr>
        <w:pStyle w:val="ListParagraph"/>
        <w:numPr>
          <w:ilvl w:val="0"/>
          <w:numId w:val="5"/>
        </w:numPr>
        <w:spacing w:line="300" w:lineRule="auto"/>
        <w:rPr>
          <w:rFonts w:ascii="Arial" w:hAnsi="Arial" w:cs="Arial"/>
        </w:rPr>
      </w:pPr>
      <w:r w:rsidRPr="002661BF">
        <w:rPr>
          <w:rFonts w:ascii="Arial" w:hAnsi="Arial" w:cs="Arial"/>
        </w:rPr>
        <w:t>Writing to us at: Review of Adult Decision-making Capacity Law, Law</w:t>
      </w:r>
      <w:r w:rsidR="00476A88" w:rsidRPr="002661BF">
        <w:rPr>
          <w:rFonts w:ascii="Arial" w:hAnsi="Arial" w:cs="Arial"/>
        </w:rPr>
        <w:t> </w:t>
      </w:r>
      <w:r w:rsidRPr="002661BF">
        <w:rPr>
          <w:rFonts w:ascii="Arial" w:hAnsi="Arial" w:cs="Arial"/>
        </w:rPr>
        <w:t>Commission, PO Box 2590, Wellington 6140</w:t>
      </w:r>
      <w:r w:rsidR="000905F8" w:rsidRPr="002661BF">
        <w:rPr>
          <w:rFonts w:ascii="Arial" w:hAnsi="Arial" w:cs="Arial"/>
        </w:rPr>
        <w:t>.</w:t>
      </w:r>
    </w:p>
    <w:p w14:paraId="75393BE6" w14:textId="77777777" w:rsidR="00D35346" w:rsidRPr="002661BF" w:rsidRDefault="00D35346" w:rsidP="00F775E5">
      <w:pPr>
        <w:spacing w:line="300" w:lineRule="auto"/>
        <w:rPr>
          <w:rFonts w:ascii="Arial" w:hAnsi="Arial" w:cs="Arial"/>
          <w:lang w:val="mi-NZ"/>
        </w:rPr>
      </w:pPr>
      <w:r w:rsidRPr="002661BF">
        <w:rPr>
          <w:rFonts w:ascii="Arial" w:hAnsi="Arial" w:cs="Arial"/>
          <w:lang w:val="mi-NZ"/>
        </w:rPr>
        <w:t xml:space="preserve">Your submission can respond to the questions in the Key Topics, or you can tell us your thoughts generally. You are welcome to make an individual submission, or to work with others and send us a group submission. </w:t>
      </w:r>
    </w:p>
    <w:p w14:paraId="2FBBD35A" w14:textId="77777777" w:rsidR="00D35346" w:rsidRPr="002661BF" w:rsidRDefault="00D35346" w:rsidP="00F775E5">
      <w:pPr>
        <w:spacing w:line="300" w:lineRule="auto"/>
        <w:rPr>
          <w:rFonts w:ascii="Arial" w:hAnsi="Arial" w:cs="Arial"/>
        </w:rPr>
      </w:pPr>
      <w:r w:rsidRPr="002661BF">
        <w:rPr>
          <w:rFonts w:ascii="Arial" w:hAnsi="Arial" w:cs="Arial"/>
          <w:lang w:val="mi-NZ"/>
        </w:rPr>
        <w:t xml:space="preserve">If you want to answer the more detailed questions in our Second Issues Paper, you can find information about how to do this on </w:t>
      </w:r>
      <w:r w:rsidR="003F59D0" w:rsidRPr="0016037B">
        <w:rPr>
          <w:rFonts w:ascii="Arial" w:hAnsi="Arial" w:cs="Arial"/>
          <w:color w:val="006600"/>
        </w:rPr>
        <w:fldChar w:fldCharType="begin"/>
      </w:r>
      <w:r w:rsidR="003F59D0" w:rsidRPr="0016037B">
        <w:rPr>
          <w:rFonts w:ascii="Arial" w:hAnsi="Arial" w:cs="Arial"/>
          <w:color w:val="006600"/>
        </w:rPr>
        <w:instrText>HYPERLINK "https://capacity.lawcom.govt.nz/"</w:instrText>
      </w:r>
      <w:r w:rsidR="003F59D0" w:rsidRPr="0016037B">
        <w:rPr>
          <w:rFonts w:ascii="Arial" w:hAnsi="Arial" w:cs="Arial"/>
          <w:color w:val="006600"/>
        </w:rPr>
      </w:r>
      <w:r w:rsidR="003F59D0" w:rsidRPr="0016037B">
        <w:rPr>
          <w:rFonts w:ascii="Arial" w:hAnsi="Arial" w:cs="Arial"/>
          <w:color w:val="006600"/>
        </w:rPr>
        <w:fldChar w:fldCharType="separate"/>
      </w:r>
      <w:r w:rsidRPr="0016037B">
        <w:rPr>
          <w:rStyle w:val="Hyperlink"/>
          <w:rFonts w:ascii="Arial" w:hAnsi="Arial" w:cs="Arial"/>
          <w:color w:val="006600"/>
          <w:lang w:val="mi-NZ"/>
        </w:rPr>
        <w:t>our website</w:t>
      </w:r>
      <w:r w:rsidR="003F59D0" w:rsidRPr="0016037B">
        <w:rPr>
          <w:rStyle w:val="Hyperlink"/>
          <w:rFonts w:ascii="Arial" w:hAnsi="Arial" w:cs="Arial"/>
          <w:color w:val="006600"/>
          <w:lang w:val="mi-NZ"/>
        </w:rPr>
        <w:fldChar w:fldCharType="end"/>
      </w:r>
      <w:r w:rsidR="006556D3" w:rsidRPr="0016037B">
        <w:rPr>
          <w:rFonts w:ascii="Arial" w:hAnsi="Arial" w:cs="Arial"/>
          <w:color w:val="006600"/>
          <w:lang w:val="mi-NZ"/>
        </w:rPr>
        <w:t>.</w:t>
      </w:r>
    </w:p>
    <w:p w14:paraId="53A7F3A5" w14:textId="77777777" w:rsidR="00047E22" w:rsidRPr="002661BF" w:rsidRDefault="00D35346" w:rsidP="00F775E5">
      <w:pPr>
        <w:spacing w:line="300" w:lineRule="auto"/>
        <w:rPr>
          <w:rFonts w:ascii="Arial" w:hAnsi="Arial" w:cs="Arial"/>
          <w:lang w:val="mi-NZ"/>
        </w:rPr>
      </w:pPr>
      <w:r w:rsidRPr="002661BF">
        <w:rPr>
          <w:rFonts w:ascii="Arial" w:hAnsi="Arial" w:cs="Arial"/>
          <w:lang w:val="mi-NZ"/>
        </w:rPr>
        <w:t>If you would like to make a submission, but these options are not accessible to you, please get in touch with us</w:t>
      </w:r>
      <w:r w:rsidR="00E46254" w:rsidRPr="002661BF">
        <w:rPr>
          <w:rFonts w:ascii="Arial" w:hAnsi="Arial" w:cs="Arial"/>
          <w:lang w:val="mi-NZ"/>
        </w:rPr>
        <w:t xml:space="preserve"> in one of the following ways</w:t>
      </w:r>
      <w:r w:rsidR="00047E22" w:rsidRPr="002661BF">
        <w:rPr>
          <w:rFonts w:ascii="Arial" w:hAnsi="Arial" w:cs="Arial"/>
          <w:lang w:val="mi-NZ"/>
        </w:rPr>
        <w:t>:</w:t>
      </w:r>
    </w:p>
    <w:p w14:paraId="6D3AD383" w14:textId="135E0FEF" w:rsidR="00047E22" w:rsidRPr="002661BF" w:rsidRDefault="00E46254" w:rsidP="00F775E5">
      <w:pPr>
        <w:pStyle w:val="ListParagraph"/>
        <w:numPr>
          <w:ilvl w:val="0"/>
          <w:numId w:val="4"/>
        </w:numPr>
        <w:spacing w:line="300" w:lineRule="auto"/>
        <w:rPr>
          <w:rFonts w:ascii="Arial" w:hAnsi="Arial" w:cs="Arial"/>
          <w:lang w:val="mi-NZ"/>
        </w:rPr>
      </w:pPr>
      <w:r w:rsidRPr="002661BF">
        <w:rPr>
          <w:rFonts w:ascii="Arial" w:hAnsi="Arial" w:cs="Arial"/>
          <w:lang w:val="mi-NZ"/>
        </w:rPr>
        <w:t>Email</w:t>
      </w:r>
      <w:r w:rsidR="00047E22" w:rsidRPr="002661BF">
        <w:rPr>
          <w:rFonts w:ascii="Arial" w:hAnsi="Arial" w:cs="Arial"/>
          <w:lang w:val="mi-NZ"/>
        </w:rPr>
        <w:t xml:space="preserve"> us at: </w:t>
      </w:r>
      <w:hyperlink r:id="rId16" w:history="1">
        <w:r w:rsidR="00047E22" w:rsidRPr="0016037B">
          <w:rPr>
            <w:rStyle w:val="Hyperlink"/>
            <w:rFonts w:ascii="Arial" w:hAnsi="Arial" w:cs="Arial"/>
            <w:color w:val="006600"/>
          </w:rPr>
          <w:t>huarahi.whakatau@lawcom.govt.nz</w:t>
        </w:r>
      </w:hyperlink>
      <w:r w:rsidR="00956F03" w:rsidRPr="0016037B">
        <w:rPr>
          <w:rFonts w:ascii="Arial" w:hAnsi="Arial" w:cs="Arial"/>
          <w:color w:val="006600"/>
        </w:rPr>
        <w:t>.</w:t>
      </w:r>
    </w:p>
    <w:p w14:paraId="04D128E0" w14:textId="75830DBD" w:rsidR="00047E22" w:rsidRPr="002661BF" w:rsidRDefault="00E46254" w:rsidP="00F775E5">
      <w:pPr>
        <w:pStyle w:val="ListParagraph"/>
        <w:numPr>
          <w:ilvl w:val="0"/>
          <w:numId w:val="4"/>
        </w:numPr>
        <w:spacing w:line="300" w:lineRule="auto"/>
        <w:rPr>
          <w:rFonts w:ascii="Arial" w:hAnsi="Arial" w:cs="Arial"/>
          <w:lang w:val="mi-NZ"/>
        </w:rPr>
      </w:pPr>
      <w:r w:rsidRPr="002661BF">
        <w:rPr>
          <w:rFonts w:ascii="Arial" w:hAnsi="Arial" w:cs="Arial"/>
        </w:rPr>
        <w:t>Call</w:t>
      </w:r>
      <w:r w:rsidR="00047E22" w:rsidRPr="002661BF">
        <w:rPr>
          <w:rFonts w:ascii="Arial" w:hAnsi="Arial" w:cs="Arial"/>
        </w:rPr>
        <w:t xml:space="preserve"> us at: 0800 832 526</w:t>
      </w:r>
      <w:r w:rsidR="000905F8" w:rsidRPr="002661BF">
        <w:rPr>
          <w:rFonts w:ascii="Arial" w:hAnsi="Arial" w:cs="Arial"/>
        </w:rPr>
        <w:t>.</w:t>
      </w:r>
    </w:p>
    <w:p w14:paraId="6719DC95" w14:textId="77777777" w:rsidR="00047E22" w:rsidRPr="002661BF" w:rsidRDefault="00047E22" w:rsidP="00F775E5">
      <w:pPr>
        <w:pStyle w:val="ListParagraph"/>
        <w:numPr>
          <w:ilvl w:val="0"/>
          <w:numId w:val="4"/>
        </w:numPr>
        <w:spacing w:line="300" w:lineRule="auto"/>
        <w:rPr>
          <w:rFonts w:ascii="Arial" w:hAnsi="Arial" w:cs="Arial"/>
          <w:lang w:val="mi-NZ"/>
        </w:rPr>
      </w:pPr>
      <w:r w:rsidRPr="002661BF">
        <w:rPr>
          <w:rFonts w:ascii="Arial" w:hAnsi="Arial" w:cs="Arial"/>
        </w:rPr>
        <w:t xml:space="preserve">If you are Deaf, hard of hearing, deafblind, speech impaired or find it hard to talk, you can use </w:t>
      </w:r>
      <w:hyperlink r:id="rId17" w:history="1">
        <w:r w:rsidRPr="0016037B">
          <w:rPr>
            <w:rStyle w:val="Hyperlink"/>
            <w:rFonts w:ascii="Arial" w:hAnsi="Arial" w:cs="Arial"/>
            <w:color w:val="006600"/>
          </w:rPr>
          <w:t>the New Zealand Relay Service</w:t>
        </w:r>
      </w:hyperlink>
      <w:r w:rsidRPr="0016037B">
        <w:rPr>
          <w:rFonts w:ascii="Arial" w:hAnsi="Arial" w:cs="Arial"/>
          <w:color w:val="006600"/>
        </w:rPr>
        <w:t>.</w:t>
      </w:r>
    </w:p>
    <w:p w14:paraId="66303DB5" w14:textId="722F2A39" w:rsidR="00D35346" w:rsidRPr="002661BF" w:rsidRDefault="00D35346" w:rsidP="00F775E5">
      <w:pPr>
        <w:spacing w:line="300" w:lineRule="auto"/>
        <w:rPr>
          <w:rFonts w:ascii="Arial" w:hAnsi="Arial" w:cs="Arial"/>
          <w:lang w:val="mi-NZ"/>
        </w:rPr>
      </w:pPr>
      <w:r w:rsidRPr="002661BF">
        <w:rPr>
          <w:rFonts w:ascii="Arial" w:hAnsi="Arial" w:cs="Arial"/>
          <w:lang w:val="mi-NZ"/>
        </w:rPr>
        <w:t xml:space="preserve">Some people may find it emotional or distressing to make a submission. If you want to make a submission, you may want to arrange to have a support person ready to help. </w:t>
      </w:r>
      <w:r w:rsidR="00E57441" w:rsidRPr="002661BF">
        <w:rPr>
          <w:rFonts w:ascii="Arial" w:hAnsi="Arial" w:cs="Arial"/>
          <w:lang w:val="mi-NZ"/>
        </w:rPr>
        <w:t>If you are upset or distressed you</w:t>
      </w:r>
      <w:r w:rsidRPr="002661BF">
        <w:rPr>
          <w:rFonts w:ascii="Arial" w:hAnsi="Arial" w:cs="Arial"/>
          <w:lang w:val="mi-NZ"/>
        </w:rPr>
        <w:t xml:space="preserve"> can also call or text 1737. This </w:t>
      </w:r>
      <w:r w:rsidR="00FE0332" w:rsidRPr="002661BF">
        <w:rPr>
          <w:rFonts w:ascii="Arial" w:hAnsi="Arial" w:cs="Arial"/>
          <w:lang w:val="mi-NZ"/>
        </w:rPr>
        <w:t xml:space="preserve">is a free </w:t>
      </w:r>
      <w:r w:rsidRPr="002661BF">
        <w:rPr>
          <w:rFonts w:ascii="Arial" w:hAnsi="Arial" w:cs="Arial"/>
          <w:lang w:val="mi-NZ"/>
        </w:rPr>
        <w:t xml:space="preserve">helpline service </w:t>
      </w:r>
      <w:r w:rsidR="00FE0332" w:rsidRPr="002661BF">
        <w:rPr>
          <w:rFonts w:ascii="Arial" w:hAnsi="Arial" w:cs="Arial"/>
          <w:lang w:val="mi-NZ"/>
        </w:rPr>
        <w:t>that</w:t>
      </w:r>
      <w:r w:rsidRPr="002661BF">
        <w:rPr>
          <w:rFonts w:ascii="Arial" w:hAnsi="Arial" w:cs="Arial"/>
          <w:lang w:val="mi-NZ"/>
        </w:rPr>
        <w:t xml:space="preserve"> is available 24 hours a day. You’ll get to talk or text with a trained counsellor. The service is provided by Whakarongorau Aotearoa | New Zealand Telehealth Services.</w:t>
      </w:r>
    </w:p>
    <w:bookmarkEnd w:id="2"/>
    <w:p w14:paraId="63BC3313" w14:textId="290F7136" w:rsidR="00D35346" w:rsidRPr="002661BF" w:rsidRDefault="00D35346" w:rsidP="00F775E5">
      <w:pPr>
        <w:pStyle w:val="Heading2"/>
        <w:spacing w:before="240" w:line="300" w:lineRule="auto"/>
        <w:rPr>
          <w:rFonts w:ascii="Arial" w:hAnsi="Arial" w:cs="Arial"/>
          <w:b/>
          <w:bCs/>
          <w:color w:val="000000" w:themeColor="text1"/>
        </w:rPr>
      </w:pPr>
      <w:r w:rsidRPr="002661BF">
        <w:rPr>
          <w:rFonts w:ascii="Arial" w:hAnsi="Arial" w:cs="Arial"/>
          <w:b/>
          <w:bCs/>
          <w:color w:val="000000" w:themeColor="text1"/>
        </w:rPr>
        <w:t>How we will use your information</w:t>
      </w:r>
    </w:p>
    <w:p w14:paraId="46005670" w14:textId="55FB4D59" w:rsidR="00D35346" w:rsidRPr="002661BF" w:rsidRDefault="00D35346" w:rsidP="00F775E5">
      <w:pPr>
        <w:spacing w:line="300" w:lineRule="auto"/>
        <w:rPr>
          <w:rFonts w:ascii="Arial" w:hAnsi="Arial" w:cs="Arial"/>
        </w:rPr>
      </w:pPr>
      <w:r w:rsidRPr="002661BF">
        <w:rPr>
          <w:rFonts w:ascii="Arial" w:hAnsi="Arial" w:cs="Arial"/>
        </w:rPr>
        <w:t xml:space="preserve">Information </w:t>
      </w:r>
      <w:r w:rsidRPr="002661BF" w:rsidDel="0072394B">
        <w:rPr>
          <w:rFonts w:ascii="Arial" w:hAnsi="Arial" w:cs="Arial"/>
        </w:rPr>
        <w:t>you give us</w:t>
      </w:r>
      <w:r w:rsidRPr="002661BF">
        <w:rPr>
          <w:rFonts w:ascii="Arial" w:hAnsi="Arial" w:cs="Arial"/>
        </w:rPr>
        <w:t xml:space="preserve"> is subject to the Official Information Act 1982 and the Privacy Act 2020. </w:t>
      </w:r>
    </w:p>
    <w:p w14:paraId="1600EE2B" w14:textId="77777777" w:rsidR="00D35346" w:rsidRPr="002661BF" w:rsidRDefault="00D35346" w:rsidP="00F775E5">
      <w:pPr>
        <w:spacing w:line="300" w:lineRule="auto"/>
        <w:rPr>
          <w:rFonts w:ascii="Arial" w:hAnsi="Arial" w:cs="Arial"/>
        </w:rPr>
      </w:pPr>
      <w:r w:rsidRPr="002661BF">
        <w:rPr>
          <w:rFonts w:ascii="Arial" w:hAnsi="Arial" w:cs="Arial"/>
        </w:rPr>
        <w:t xml:space="preserve">For more information about the Official Information Act, please see the </w:t>
      </w:r>
      <w:hyperlink r:id="rId18" w:history="1">
        <w:r w:rsidRPr="0016037B">
          <w:rPr>
            <w:rStyle w:val="Hyperlink"/>
            <w:rFonts w:ascii="Arial" w:hAnsi="Arial" w:cs="Arial"/>
            <w:color w:val="006600"/>
          </w:rPr>
          <w:t>Ombudsman’s website</w:t>
        </w:r>
      </w:hyperlink>
      <w:r w:rsidRPr="0016037B">
        <w:rPr>
          <w:rFonts w:ascii="Arial" w:hAnsi="Arial" w:cs="Arial"/>
          <w:color w:val="006600"/>
        </w:rPr>
        <w:t>.</w:t>
      </w:r>
      <w:r w:rsidRPr="002661BF">
        <w:rPr>
          <w:rFonts w:ascii="Arial" w:hAnsi="Arial" w:cs="Arial"/>
        </w:rPr>
        <w:t xml:space="preserve"> For more information about the Privacy Act, please see the </w:t>
      </w:r>
      <w:hyperlink r:id="rId19" w:history="1">
        <w:r w:rsidRPr="0016037B">
          <w:rPr>
            <w:rStyle w:val="Hyperlink"/>
            <w:rFonts w:ascii="Arial" w:hAnsi="Arial" w:cs="Arial"/>
            <w:color w:val="006600"/>
          </w:rPr>
          <w:t>Privacy Commissioner’s website</w:t>
        </w:r>
      </w:hyperlink>
      <w:r w:rsidRPr="0016037B">
        <w:rPr>
          <w:rFonts w:ascii="Arial" w:hAnsi="Arial" w:cs="Arial"/>
          <w:color w:val="006600"/>
        </w:rPr>
        <w:t>.</w:t>
      </w:r>
    </w:p>
    <w:p w14:paraId="3CBD952E" w14:textId="77777777" w:rsidR="00D35346" w:rsidRPr="002661BF" w:rsidRDefault="00D35346" w:rsidP="00F775E5">
      <w:pPr>
        <w:spacing w:line="300" w:lineRule="auto"/>
        <w:rPr>
          <w:rFonts w:ascii="Arial" w:hAnsi="Arial" w:cs="Arial"/>
        </w:rPr>
      </w:pPr>
      <w:r w:rsidRPr="002661BF">
        <w:rPr>
          <w:rFonts w:ascii="Arial" w:hAnsi="Arial" w:cs="Arial"/>
        </w:rPr>
        <w:t>If you send us a submission, we will:</w:t>
      </w:r>
    </w:p>
    <w:p w14:paraId="47FBA5F4" w14:textId="77777777" w:rsidR="00D35346" w:rsidRPr="002661BF" w:rsidRDefault="00D35346" w:rsidP="00F775E5">
      <w:pPr>
        <w:pStyle w:val="ListParagraph"/>
        <w:numPr>
          <w:ilvl w:val="0"/>
          <w:numId w:val="6"/>
        </w:numPr>
        <w:spacing w:line="300" w:lineRule="auto"/>
        <w:rPr>
          <w:rFonts w:ascii="Arial" w:hAnsi="Arial" w:cs="Arial"/>
        </w:rPr>
      </w:pPr>
      <w:r w:rsidRPr="002661BF">
        <w:rPr>
          <w:rFonts w:ascii="Arial" w:hAnsi="Arial" w:cs="Arial"/>
        </w:rPr>
        <w:t>Consider the submission in our review.</w:t>
      </w:r>
    </w:p>
    <w:p w14:paraId="2F211B24" w14:textId="5CD08E9B" w:rsidR="00D35346" w:rsidRPr="002661BF" w:rsidRDefault="00D35346" w:rsidP="00F775E5">
      <w:pPr>
        <w:pStyle w:val="ListParagraph"/>
        <w:numPr>
          <w:ilvl w:val="0"/>
          <w:numId w:val="6"/>
        </w:numPr>
        <w:spacing w:line="300" w:lineRule="auto"/>
        <w:rPr>
          <w:rFonts w:ascii="Arial" w:hAnsi="Arial" w:cs="Arial"/>
        </w:rPr>
      </w:pPr>
      <w:r w:rsidRPr="002661BF">
        <w:rPr>
          <w:rFonts w:ascii="Arial" w:hAnsi="Arial" w:cs="Arial"/>
        </w:rPr>
        <w:t>Keep the submission as part of our official records.</w:t>
      </w:r>
    </w:p>
    <w:p w14:paraId="241B0B12" w14:textId="77777777" w:rsidR="00D35346" w:rsidRPr="002661BF" w:rsidRDefault="00D35346" w:rsidP="00F775E5">
      <w:pPr>
        <w:spacing w:line="300" w:lineRule="auto"/>
        <w:rPr>
          <w:rFonts w:ascii="Arial" w:hAnsi="Arial" w:cs="Arial"/>
        </w:rPr>
      </w:pPr>
      <w:r w:rsidRPr="002661BF">
        <w:rPr>
          <w:rFonts w:ascii="Arial" w:hAnsi="Arial" w:cs="Arial"/>
        </w:rPr>
        <w:lastRenderedPageBreak/>
        <w:t>We may also:</w:t>
      </w:r>
    </w:p>
    <w:p w14:paraId="4B3B1143" w14:textId="77777777" w:rsidR="00D35346" w:rsidRPr="002661BF" w:rsidRDefault="00D35346" w:rsidP="00F775E5">
      <w:pPr>
        <w:pStyle w:val="ListParagraph"/>
        <w:numPr>
          <w:ilvl w:val="0"/>
          <w:numId w:val="7"/>
        </w:numPr>
        <w:spacing w:line="300" w:lineRule="auto"/>
        <w:rPr>
          <w:rFonts w:ascii="Arial" w:hAnsi="Arial" w:cs="Arial"/>
        </w:rPr>
      </w:pPr>
      <w:r w:rsidRPr="002661BF">
        <w:rPr>
          <w:rFonts w:ascii="Arial" w:hAnsi="Arial" w:cs="Arial"/>
        </w:rPr>
        <w:t>Publish the submission on our website.</w:t>
      </w:r>
    </w:p>
    <w:p w14:paraId="2D25293B" w14:textId="77777777" w:rsidR="00D35346" w:rsidRPr="002661BF" w:rsidRDefault="00D35346" w:rsidP="00F775E5">
      <w:pPr>
        <w:pStyle w:val="ListParagraph"/>
        <w:numPr>
          <w:ilvl w:val="0"/>
          <w:numId w:val="7"/>
        </w:numPr>
        <w:spacing w:line="300" w:lineRule="auto"/>
        <w:rPr>
          <w:rFonts w:ascii="Arial" w:hAnsi="Arial" w:cs="Arial"/>
        </w:rPr>
      </w:pPr>
      <w:r w:rsidRPr="002661BF">
        <w:rPr>
          <w:rFonts w:ascii="Arial" w:hAnsi="Arial" w:cs="Arial"/>
        </w:rPr>
        <w:t>Refer to the submission in our publications.</w:t>
      </w:r>
    </w:p>
    <w:p w14:paraId="2CF1317D" w14:textId="134214B0" w:rsidR="00D35346" w:rsidRPr="002661BF" w:rsidRDefault="00D35346" w:rsidP="00F775E5">
      <w:pPr>
        <w:pStyle w:val="ListParagraph"/>
        <w:numPr>
          <w:ilvl w:val="0"/>
          <w:numId w:val="7"/>
        </w:numPr>
        <w:spacing w:line="300" w:lineRule="auto"/>
        <w:rPr>
          <w:rFonts w:ascii="Arial" w:hAnsi="Arial" w:cs="Arial"/>
        </w:rPr>
      </w:pPr>
      <w:r w:rsidRPr="002661BF">
        <w:rPr>
          <w:rFonts w:ascii="Arial" w:hAnsi="Arial" w:cs="Arial"/>
        </w:rPr>
        <w:t>Use the submission to inform our work in other reviews.</w:t>
      </w:r>
    </w:p>
    <w:p w14:paraId="3C044088" w14:textId="77777777" w:rsidR="00D35346" w:rsidRPr="002661BF" w:rsidRDefault="00D35346" w:rsidP="00F775E5">
      <w:pPr>
        <w:spacing w:line="300" w:lineRule="auto"/>
        <w:rPr>
          <w:rFonts w:ascii="Arial" w:hAnsi="Arial" w:cs="Arial"/>
        </w:rPr>
      </w:pPr>
      <w:r w:rsidRPr="002661BF">
        <w:rPr>
          <w:rFonts w:ascii="Arial" w:hAnsi="Arial" w:cs="Arial"/>
        </w:rPr>
        <w:t>Your submission may contain personal information. You have the right to access and correct your personal information at any time.</w:t>
      </w:r>
    </w:p>
    <w:p w14:paraId="0A2C7D1F" w14:textId="77777777" w:rsidR="00D35346" w:rsidRPr="002661BF" w:rsidRDefault="00D35346" w:rsidP="00F775E5">
      <w:pPr>
        <w:spacing w:line="300" w:lineRule="auto"/>
        <w:rPr>
          <w:rFonts w:ascii="Arial" w:hAnsi="Arial" w:cs="Arial"/>
        </w:rPr>
      </w:pPr>
      <w:r w:rsidRPr="002661BF">
        <w:rPr>
          <w:rFonts w:ascii="Arial" w:hAnsi="Arial" w:cs="Arial"/>
        </w:rPr>
        <w:t>You can request that we do not publish your name or any other identifying information in your submission. If you request this, we will not publish your name or any other information that we think might identify you or others on our website or in our publications.</w:t>
      </w:r>
    </w:p>
    <w:p w14:paraId="67C8CE53" w14:textId="77777777" w:rsidR="00D35346" w:rsidRPr="002661BF" w:rsidRDefault="00D35346" w:rsidP="00F775E5">
      <w:pPr>
        <w:spacing w:line="300" w:lineRule="auto"/>
        <w:rPr>
          <w:rFonts w:ascii="Arial" w:hAnsi="Arial" w:cs="Arial"/>
        </w:rPr>
      </w:pPr>
      <w:r w:rsidRPr="002661BF">
        <w:rPr>
          <w:rFonts w:ascii="Arial" w:hAnsi="Arial" w:cs="Arial"/>
        </w:rPr>
        <w:t>If we receive a request under the Official Information Act that includes your submission, we must consider releasing it. If the request includes your personal information, we will consult with you.</w:t>
      </w:r>
    </w:p>
    <w:p w14:paraId="1DA02B9C" w14:textId="39486694" w:rsidR="00D35346" w:rsidRPr="002661BF" w:rsidRDefault="00D35346" w:rsidP="00F775E5">
      <w:pPr>
        <w:spacing w:line="300" w:lineRule="auto"/>
        <w:rPr>
          <w:rFonts w:ascii="Arial" w:hAnsi="Arial" w:cs="Arial"/>
        </w:rPr>
      </w:pPr>
      <w:bookmarkStart w:id="3" w:name="_Hlk153979483"/>
      <w:r w:rsidRPr="002661BF">
        <w:rPr>
          <w:rFonts w:ascii="Arial" w:hAnsi="Arial" w:cs="Arial"/>
        </w:rPr>
        <w:t xml:space="preserve">If you have questions about the way we manage your submission, you </w:t>
      </w:r>
      <w:r w:rsidR="00A435EE" w:rsidRPr="002661BF">
        <w:rPr>
          <w:rFonts w:ascii="Arial" w:hAnsi="Arial" w:cs="Arial"/>
        </w:rPr>
        <w:t>can</w:t>
      </w:r>
      <w:r w:rsidRPr="002661BF">
        <w:rPr>
          <w:rFonts w:ascii="Arial" w:hAnsi="Arial" w:cs="Arial"/>
        </w:rPr>
        <w:t xml:space="preserve"> contact</w:t>
      </w:r>
      <w:r w:rsidRPr="002661BF" w:rsidDel="00A435EE">
        <w:rPr>
          <w:rFonts w:ascii="Arial" w:hAnsi="Arial" w:cs="Arial"/>
        </w:rPr>
        <w:t xml:space="preserve"> </w:t>
      </w:r>
      <w:r w:rsidR="00A435EE" w:rsidRPr="002661BF">
        <w:rPr>
          <w:rFonts w:ascii="Arial" w:hAnsi="Arial" w:cs="Arial"/>
        </w:rPr>
        <w:t xml:space="preserve">us at </w:t>
      </w:r>
      <w:hyperlink r:id="rId20" w:history="1">
        <w:r w:rsidR="00A435EE" w:rsidRPr="0016037B">
          <w:rPr>
            <w:rStyle w:val="Hyperlink"/>
            <w:rFonts w:ascii="Arial" w:hAnsi="Arial" w:cs="Arial"/>
            <w:color w:val="006600"/>
          </w:rPr>
          <w:t>huarahi.whakatau@lawcom.govt.nz</w:t>
        </w:r>
      </w:hyperlink>
      <w:r w:rsidR="00A435EE" w:rsidRPr="0016037B">
        <w:rPr>
          <w:rFonts w:ascii="Arial" w:hAnsi="Arial" w:cs="Arial"/>
          <w:color w:val="006600"/>
        </w:rPr>
        <w:t xml:space="preserve">.  </w:t>
      </w:r>
    </w:p>
    <w:bookmarkEnd w:id="3"/>
    <w:p w14:paraId="24B5B0E7" w14:textId="5463BD5C" w:rsidR="00D35346" w:rsidRPr="002661BF" w:rsidRDefault="00D35346" w:rsidP="00F775E5">
      <w:pPr>
        <w:pStyle w:val="Heading2"/>
        <w:spacing w:before="240" w:line="300" w:lineRule="auto"/>
        <w:rPr>
          <w:rFonts w:ascii="Arial" w:hAnsi="Arial" w:cs="Arial"/>
          <w:b/>
          <w:bCs/>
          <w:color w:val="000000" w:themeColor="text1"/>
        </w:rPr>
      </w:pPr>
      <w:r w:rsidRPr="002661BF">
        <w:rPr>
          <w:rFonts w:ascii="Arial" w:hAnsi="Arial" w:cs="Arial"/>
          <w:b/>
          <w:bCs/>
          <w:color w:val="000000" w:themeColor="text1"/>
        </w:rPr>
        <w:t>Background to the review</w:t>
      </w:r>
    </w:p>
    <w:p w14:paraId="45255558" w14:textId="7F32BF2D" w:rsidR="00E66117" w:rsidRPr="002661BF" w:rsidRDefault="00D35346" w:rsidP="00F775E5">
      <w:pPr>
        <w:spacing w:line="300" w:lineRule="auto"/>
        <w:rPr>
          <w:rFonts w:ascii="Arial" w:hAnsi="Arial" w:cs="Arial"/>
          <w:szCs w:val="24"/>
          <w:lang w:val="mi-NZ"/>
        </w:rPr>
      </w:pPr>
      <w:r w:rsidRPr="002661BF">
        <w:rPr>
          <w:rFonts w:ascii="Arial" w:hAnsi="Arial" w:cs="Arial"/>
        </w:rPr>
        <w:t xml:space="preserve">The PPPR Act sets out a range of </w:t>
      </w:r>
      <w:r w:rsidR="00BD76A3" w:rsidRPr="002661BF">
        <w:rPr>
          <w:rFonts w:ascii="Arial" w:hAnsi="Arial" w:cs="Arial"/>
        </w:rPr>
        <w:t>legal arrangements</w:t>
      </w:r>
      <w:r w:rsidRPr="002661BF">
        <w:rPr>
          <w:rFonts w:ascii="Arial" w:hAnsi="Arial" w:cs="Arial"/>
        </w:rPr>
        <w:t xml:space="preserve"> that can </w:t>
      </w:r>
      <w:r w:rsidR="00BD76A3" w:rsidRPr="002661BF">
        <w:rPr>
          <w:rFonts w:ascii="Arial" w:hAnsi="Arial" w:cs="Arial"/>
        </w:rPr>
        <w:t>be put in place</w:t>
      </w:r>
      <w:r w:rsidRPr="002661BF">
        <w:rPr>
          <w:rFonts w:ascii="Arial" w:hAnsi="Arial" w:cs="Arial"/>
        </w:rPr>
        <w:t xml:space="preserve"> if </w:t>
      </w:r>
      <w:r w:rsidR="00BD76A3" w:rsidRPr="002661BF">
        <w:rPr>
          <w:rFonts w:ascii="Arial" w:hAnsi="Arial" w:cs="Arial"/>
        </w:rPr>
        <w:t>an adult’s</w:t>
      </w:r>
      <w:r w:rsidRPr="002661BF">
        <w:rPr>
          <w:rFonts w:ascii="Arial" w:hAnsi="Arial" w:cs="Arial"/>
        </w:rPr>
        <w:t xml:space="preserve"> decision-making is affected</w:t>
      </w:r>
      <w:r w:rsidR="00C0656F" w:rsidRPr="002661BF">
        <w:rPr>
          <w:rFonts w:ascii="Arial" w:hAnsi="Arial" w:cs="Arial"/>
        </w:rPr>
        <w:t xml:space="preserve">. </w:t>
      </w:r>
      <w:r w:rsidR="00E273B6" w:rsidRPr="002661BF">
        <w:rPr>
          <w:rFonts w:ascii="Arial" w:hAnsi="Arial" w:cs="Arial"/>
          <w:szCs w:val="24"/>
        </w:rPr>
        <w:t>A person’s</w:t>
      </w:r>
      <w:r w:rsidR="00E66117" w:rsidRPr="002661BF">
        <w:rPr>
          <w:rFonts w:ascii="Arial" w:hAnsi="Arial" w:cs="Arial"/>
          <w:szCs w:val="24"/>
        </w:rPr>
        <w:t xml:space="preserve"> decision-making can be affected by many things, such as dementia, acquired brain injuries, learning disabilities or experiences of mental distress</w:t>
      </w:r>
      <w:r w:rsidR="00E66117" w:rsidRPr="002661BF">
        <w:rPr>
          <w:rFonts w:ascii="Arial" w:hAnsi="Arial" w:cs="Arial"/>
        </w:rPr>
        <w:t>.</w:t>
      </w:r>
    </w:p>
    <w:p w14:paraId="69504E5B" w14:textId="3DAAFC9E" w:rsidR="00D35346" w:rsidRPr="002661BF" w:rsidRDefault="00D35346" w:rsidP="00F775E5">
      <w:pPr>
        <w:spacing w:line="300" w:lineRule="auto"/>
        <w:rPr>
          <w:rFonts w:ascii="Arial" w:hAnsi="Arial" w:cs="Arial"/>
        </w:rPr>
      </w:pPr>
      <w:r w:rsidRPr="002661BF">
        <w:rPr>
          <w:rFonts w:ascii="Arial" w:hAnsi="Arial" w:cs="Arial"/>
        </w:rPr>
        <w:t xml:space="preserve">Many people </w:t>
      </w:r>
      <w:r w:rsidR="00E66117" w:rsidRPr="002661BF">
        <w:rPr>
          <w:rFonts w:ascii="Arial" w:hAnsi="Arial" w:cs="Arial"/>
        </w:rPr>
        <w:t>have said</w:t>
      </w:r>
      <w:r w:rsidRPr="002661BF">
        <w:rPr>
          <w:rFonts w:ascii="Arial" w:hAnsi="Arial" w:cs="Arial"/>
        </w:rPr>
        <w:t xml:space="preserve"> the law in this area needs to be reviewed</w:t>
      </w:r>
      <w:r w:rsidR="00E66117" w:rsidRPr="002661BF">
        <w:rPr>
          <w:rFonts w:ascii="Arial" w:hAnsi="Arial" w:cs="Arial"/>
        </w:rPr>
        <w:t>,</w:t>
      </w:r>
      <w:r w:rsidRPr="002661BF">
        <w:rPr>
          <w:rFonts w:ascii="Arial" w:hAnsi="Arial" w:cs="Arial"/>
        </w:rPr>
        <w:t xml:space="preserve"> to make sure it works well for people with affected decision-making and those around them.</w:t>
      </w:r>
    </w:p>
    <w:p w14:paraId="48DADAFD" w14:textId="58D34FD8" w:rsidR="00D35346" w:rsidRPr="002661BF" w:rsidRDefault="00D35346" w:rsidP="00F775E5">
      <w:pPr>
        <w:spacing w:line="300" w:lineRule="auto"/>
        <w:rPr>
          <w:rFonts w:ascii="Arial" w:hAnsi="Arial" w:cs="Arial"/>
        </w:rPr>
      </w:pPr>
      <w:r w:rsidRPr="002661BF">
        <w:rPr>
          <w:rFonts w:ascii="Arial" w:hAnsi="Arial" w:cs="Arial"/>
        </w:rPr>
        <w:t xml:space="preserve">We think the PPPR Act needs to be replaced with a new Act that has a bigger focus on what the person with affected decision-making wants. </w:t>
      </w:r>
    </w:p>
    <w:p w14:paraId="0F100543" w14:textId="18DB1B2D" w:rsidR="00D35346" w:rsidRPr="002661BF" w:rsidRDefault="00D35346" w:rsidP="00F775E5">
      <w:pPr>
        <w:spacing w:line="300" w:lineRule="auto"/>
        <w:rPr>
          <w:rFonts w:ascii="Arial" w:hAnsi="Arial" w:cs="Arial"/>
        </w:rPr>
      </w:pPr>
      <w:r w:rsidRPr="002661BF">
        <w:rPr>
          <w:rFonts w:ascii="Arial" w:hAnsi="Arial" w:cs="Arial"/>
        </w:rPr>
        <w:t xml:space="preserve">We published a Preliminary Issues Paper in November 2022. This asked about people’s experiences with the current law. We used the feedback we received on the Preliminary Issues Paper to develop our Second Issues Paper. You can find our Preliminary issues Paper </w:t>
      </w:r>
      <w:hyperlink r:id="rId21" w:history="1">
        <w:r w:rsidRPr="0016037B">
          <w:rPr>
            <w:rStyle w:val="Hyperlink"/>
            <w:rFonts w:ascii="Arial" w:hAnsi="Arial" w:cs="Arial"/>
            <w:color w:val="006600"/>
          </w:rPr>
          <w:t>on our website</w:t>
        </w:r>
      </w:hyperlink>
      <w:r w:rsidRPr="0016037B">
        <w:rPr>
          <w:rFonts w:ascii="Arial" w:hAnsi="Arial" w:cs="Arial"/>
          <w:color w:val="006600"/>
        </w:rPr>
        <w:t>.</w:t>
      </w:r>
      <w:r w:rsidRPr="002661BF">
        <w:rPr>
          <w:rFonts w:ascii="Arial" w:hAnsi="Arial" w:cs="Arial"/>
        </w:rPr>
        <w:t xml:space="preserve"> You don’t need to read the Preliminary Issues Paper to make a submission on the Key Topics.</w:t>
      </w:r>
    </w:p>
    <w:p w14:paraId="74A69DA6" w14:textId="77777777" w:rsidR="00D35346" w:rsidRPr="002661BF" w:rsidRDefault="00D35346" w:rsidP="00F775E5">
      <w:pPr>
        <w:pStyle w:val="Heading2"/>
        <w:spacing w:before="240" w:line="300" w:lineRule="auto"/>
        <w:rPr>
          <w:rFonts w:ascii="Arial" w:hAnsi="Arial" w:cs="Arial"/>
          <w:b/>
          <w:bCs/>
          <w:color w:val="auto"/>
        </w:rPr>
      </w:pPr>
      <w:r w:rsidRPr="002661BF">
        <w:rPr>
          <w:rFonts w:ascii="Arial" w:hAnsi="Arial" w:cs="Arial"/>
          <w:b/>
          <w:bCs/>
          <w:color w:val="auto"/>
        </w:rPr>
        <w:t>About the Law Commission</w:t>
      </w:r>
    </w:p>
    <w:p w14:paraId="197CD5AB" w14:textId="4DF0C990" w:rsidR="005F6F39" w:rsidRPr="002661BF" w:rsidRDefault="00D35346" w:rsidP="00F775E5">
      <w:pPr>
        <w:spacing w:line="300" w:lineRule="auto"/>
        <w:rPr>
          <w:rFonts w:ascii="Arial" w:hAnsi="Arial" w:cs="Arial"/>
        </w:rPr>
      </w:pPr>
      <w:r w:rsidRPr="002661BF">
        <w:rPr>
          <w:rFonts w:ascii="Arial" w:hAnsi="Arial" w:cs="Arial"/>
        </w:rPr>
        <w:t xml:space="preserve">Te Aka Matua o </w:t>
      </w:r>
      <w:proofErr w:type="spellStart"/>
      <w:r w:rsidRPr="002661BF">
        <w:rPr>
          <w:rFonts w:ascii="Arial" w:hAnsi="Arial" w:cs="Arial"/>
        </w:rPr>
        <w:t>te</w:t>
      </w:r>
      <w:proofErr w:type="spellEnd"/>
      <w:r w:rsidRPr="002661BF">
        <w:rPr>
          <w:rFonts w:ascii="Arial" w:hAnsi="Arial" w:cs="Arial"/>
        </w:rPr>
        <w:t xml:space="preserve"> Ture | Law Commission is an independent state agency that provides law reform advice to the Government. The Government does not direct how we carry out our work or the recommendations we make. </w:t>
      </w:r>
    </w:p>
    <w:p w14:paraId="516FE252" w14:textId="0DC7D35D" w:rsidR="00D35346" w:rsidRPr="002661BF" w:rsidRDefault="00D35346" w:rsidP="00F775E5">
      <w:pPr>
        <w:spacing w:line="300" w:lineRule="auto"/>
        <w:rPr>
          <w:rFonts w:ascii="Arial" w:hAnsi="Arial" w:cs="Arial"/>
        </w:rPr>
      </w:pPr>
      <w:r w:rsidRPr="002661BF">
        <w:rPr>
          <w:rFonts w:ascii="Arial" w:hAnsi="Arial" w:cs="Arial"/>
        </w:rPr>
        <w:lastRenderedPageBreak/>
        <w:t xml:space="preserve">We undertake research and engagement, and then make recommendations to Government to improve the law. These recommendations are published in </w:t>
      </w:r>
      <w:r w:rsidR="0011508F" w:rsidRPr="002661BF">
        <w:rPr>
          <w:rFonts w:ascii="Arial" w:hAnsi="Arial" w:cs="Arial"/>
        </w:rPr>
        <w:t xml:space="preserve">a </w:t>
      </w:r>
      <w:r w:rsidRPr="002661BF">
        <w:rPr>
          <w:rFonts w:ascii="Arial" w:hAnsi="Arial" w:cs="Arial"/>
        </w:rPr>
        <w:t>report to the Minister of Justice. The Minister must present our report to Parliament. The Government decides whether and how it will change the law.</w:t>
      </w:r>
    </w:p>
    <w:p w14:paraId="4C4A55D4" w14:textId="77777777" w:rsidR="00E46254" w:rsidRPr="002661BF" w:rsidRDefault="00D35346" w:rsidP="00F775E5">
      <w:pPr>
        <w:spacing w:line="300" w:lineRule="auto"/>
        <w:rPr>
          <w:rFonts w:ascii="Arial" w:hAnsi="Arial" w:cs="Arial"/>
        </w:rPr>
      </w:pPr>
      <w:r w:rsidRPr="002661BF">
        <w:rPr>
          <w:rFonts w:ascii="Arial" w:hAnsi="Arial" w:cs="Arial"/>
        </w:rPr>
        <w:t xml:space="preserve">You can find out more about what we do on </w:t>
      </w:r>
      <w:hyperlink r:id="rId22" w:history="1">
        <w:r w:rsidRPr="0016037B">
          <w:rPr>
            <w:rStyle w:val="Hyperlink"/>
            <w:rFonts w:ascii="Arial" w:hAnsi="Arial" w:cs="Arial"/>
            <w:color w:val="006600"/>
          </w:rPr>
          <w:t>the Law Commission website</w:t>
        </w:r>
      </w:hyperlink>
      <w:r w:rsidRPr="0016037B">
        <w:rPr>
          <w:rFonts w:ascii="Arial" w:hAnsi="Arial" w:cs="Arial"/>
          <w:color w:val="006600"/>
        </w:rPr>
        <w:t>.</w:t>
      </w:r>
      <w:r w:rsidRPr="002661BF">
        <w:rPr>
          <w:rFonts w:ascii="Arial" w:hAnsi="Arial" w:cs="Arial"/>
        </w:rPr>
        <w:t xml:space="preserve"> </w:t>
      </w:r>
    </w:p>
    <w:p w14:paraId="6950C9BC" w14:textId="77777777" w:rsidR="00706143" w:rsidRPr="002661BF" w:rsidRDefault="00706143" w:rsidP="00F775E5">
      <w:pPr>
        <w:spacing w:line="300" w:lineRule="auto"/>
        <w:rPr>
          <w:rFonts w:ascii="Arial" w:hAnsi="Arial" w:cs="Arial"/>
        </w:rPr>
      </w:pPr>
    </w:p>
    <w:sectPr w:rsidR="00706143" w:rsidRPr="002661BF">
      <w:headerReference w:type="even" r:id="rId23"/>
      <w:headerReference w:type="default" r:id="rId24"/>
      <w:footerReference w:type="even" r:id="rId25"/>
      <w:footerReference w:type="default" r:id="rId26"/>
      <w:headerReference w:type="first" r:id="rId27"/>
      <w:footerReference w:type="firs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72C3F" w14:textId="77777777" w:rsidR="000B5007" w:rsidRDefault="000B5007" w:rsidP="004276F7">
      <w:pPr>
        <w:spacing w:after="0" w:line="240" w:lineRule="auto"/>
      </w:pPr>
      <w:r>
        <w:separator/>
      </w:r>
    </w:p>
  </w:endnote>
  <w:endnote w:type="continuationSeparator" w:id="0">
    <w:p w14:paraId="3F621835" w14:textId="77777777" w:rsidR="000B5007" w:rsidRDefault="000B5007" w:rsidP="004276F7">
      <w:pPr>
        <w:spacing w:after="0" w:line="240" w:lineRule="auto"/>
      </w:pPr>
      <w:r>
        <w:continuationSeparator/>
      </w:r>
    </w:p>
  </w:endnote>
  <w:endnote w:type="continuationNotice" w:id="1">
    <w:p w14:paraId="1E5AAE74" w14:textId="77777777" w:rsidR="000B5007" w:rsidRDefault="000B500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A4F0A" w14:textId="77777777" w:rsidR="002972A1" w:rsidRDefault="002972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8955338"/>
      <w:docPartObj>
        <w:docPartGallery w:val="Page Numbers (Bottom of Page)"/>
        <w:docPartUnique/>
      </w:docPartObj>
    </w:sdtPr>
    <w:sdtEndPr>
      <w:rPr>
        <w:noProof/>
      </w:rPr>
    </w:sdtEndPr>
    <w:sdtContent>
      <w:p w14:paraId="501A13C6" w14:textId="15D06B47" w:rsidR="00E46254" w:rsidRDefault="00E462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49F9CDC" w14:textId="77777777" w:rsidR="00E97821" w:rsidRDefault="00E978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B6F65" w14:textId="77777777" w:rsidR="002972A1" w:rsidRDefault="002972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AE4572" w14:textId="77777777" w:rsidR="000B5007" w:rsidRDefault="000B5007" w:rsidP="004276F7">
      <w:pPr>
        <w:spacing w:after="0" w:line="240" w:lineRule="auto"/>
      </w:pPr>
      <w:r>
        <w:separator/>
      </w:r>
    </w:p>
  </w:footnote>
  <w:footnote w:type="continuationSeparator" w:id="0">
    <w:p w14:paraId="1990DD2F" w14:textId="77777777" w:rsidR="000B5007" w:rsidRDefault="000B5007" w:rsidP="004276F7">
      <w:pPr>
        <w:spacing w:after="0" w:line="240" w:lineRule="auto"/>
      </w:pPr>
      <w:r>
        <w:continuationSeparator/>
      </w:r>
    </w:p>
  </w:footnote>
  <w:footnote w:type="continuationNotice" w:id="1">
    <w:p w14:paraId="4B39FD6F" w14:textId="77777777" w:rsidR="000B5007" w:rsidRDefault="000B500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BD7F3" w14:textId="2DE56C74" w:rsidR="002972A1" w:rsidRDefault="002972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8C864" w14:textId="557E5882" w:rsidR="002972A1" w:rsidRDefault="002972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CFBE6" w14:textId="0ADF26F0" w:rsidR="002972A1" w:rsidRDefault="002972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C5575"/>
    <w:multiLevelType w:val="hybridMultilevel"/>
    <w:tmpl w:val="64C6987E"/>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1F2066F"/>
    <w:multiLevelType w:val="hybridMultilevel"/>
    <w:tmpl w:val="836430C6"/>
    <w:lvl w:ilvl="0" w:tplc="2CE6DF5C">
      <w:numFmt w:val="bullet"/>
      <w:lvlText w:val="·"/>
      <w:lvlJc w:val="left"/>
      <w:pPr>
        <w:ind w:left="360" w:hanging="360"/>
      </w:pPr>
      <w:rPr>
        <w:rFonts w:ascii="Calibri" w:eastAsiaTheme="minorEastAsia" w:hAnsi="Calibri" w:cs="Calibri"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2" w15:restartNumberingAfterBreak="0">
    <w:nsid w:val="2CC52A6C"/>
    <w:multiLevelType w:val="hybridMultilevel"/>
    <w:tmpl w:val="6256EF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3A97726B"/>
    <w:multiLevelType w:val="hybridMultilevel"/>
    <w:tmpl w:val="8AC87FD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A822304"/>
    <w:multiLevelType w:val="hybridMultilevel"/>
    <w:tmpl w:val="17C09D2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08958B6"/>
    <w:multiLevelType w:val="hybridMultilevel"/>
    <w:tmpl w:val="1DE2D9B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59C05742"/>
    <w:multiLevelType w:val="hybridMultilevel"/>
    <w:tmpl w:val="8AEC299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466749286">
    <w:abstractNumId w:val="1"/>
  </w:num>
  <w:num w:numId="2" w16cid:durableId="1796481679">
    <w:abstractNumId w:val="0"/>
  </w:num>
  <w:num w:numId="3" w16cid:durableId="1521815778">
    <w:abstractNumId w:val="5"/>
  </w:num>
  <w:num w:numId="4" w16cid:durableId="1786846230">
    <w:abstractNumId w:val="2"/>
  </w:num>
  <w:num w:numId="5" w16cid:durableId="347408402">
    <w:abstractNumId w:val="3"/>
  </w:num>
  <w:num w:numId="6" w16cid:durableId="1457483949">
    <w:abstractNumId w:val="6"/>
  </w:num>
  <w:num w:numId="7" w16cid:durableId="1481117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54"/>
    <w:rsid w:val="00047E22"/>
    <w:rsid w:val="0005351A"/>
    <w:rsid w:val="00055361"/>
    <w:rsid w:val="00061B81"/>
    <w:rsid w:val="0007615B"/>
    <w:rsid w:val="000905F8"/>
    <w:rsid w:val="00090DC3"/>
    <w:rsid w:val="000A5027"/>
    <w:rsid w:val="000B5007"/>
    <w:rsid w:val="000C52DF"/>
    <w:rsid w:val="000C5E4C"/>
    <w:rsid w:val="000D12CD"/>
    <w:rsid w:val="00111194"/>
    <w:rsid w:val="00112161"/>
    <w:rsid w:val="0011508F"/>
    <w:rsid w:val="00124B25"/>
    <w:rsid w:val="00145611"/>
    <w:rsid w:val="00151AFF"/>
    <w:rsid w:val="0016037B"/>
    <w:rsid w:val="00161464"/>
    <w:rsid w:val="00162DD3"/>
    <w:rsid w:val="001702DB"/>
    <w:rsid w:val="00175502"/>
    <w:rsid w:val="001A012A"/>
    <w:rsid w:val="001B20C7"/>
    <w:rsid w:val="001D76FD"/>
    <w:rsid w:val="001D77F9"/>
    <w:rsid w:val="001E53E6"/>
    <w:rsid w:val="001F2519"/>
    <w:rsid w:val="001F52BB"/>
    <w:rsid w:val="00225CDB"/>
    <w:rsid w:val="002342A5"/>
    <w:rsid w:val="00235A99"/>
    <w:rsid w:val="00236EB7"/>
    <w:rsid w:val="0024160A"/>
    <w:rsid w:val="002512EB"/>
    <w:rsid w:val="0025714E"/>
    <w:rsid w:val="002661BF"/>
    <w:rsid w:val="00282A63"/>
    <w:rsid w:val="0029475C"/>
    <w:rsid w:val="002958A8"/>
    <w:rsid w:val="002972A1"/>
    <w:rsid w:val="00297FC9"/>
    <w:rsid w:val="002A0256"/>
    <w:rsid w:val="002D159E"/>
    <w:rsid w:val="002E6DED"/>
    <w:rsid w:val="002F433A"/>
    <w:rsid w:val="00302255"/>
    <w:rsid w:val="003067EE"/>
    <w:rsid w:val="00306DA9"/>
    <w:rsid w:val="00315E9C"/>
    <w:rsid w:val="00322874"/>
    <w:rsid w:val="00322D83"/>
    <w:rsid w:val="00325318"/>
    <w:rsid w:val="00332D06"/>
    <w:rsid w:val="00335B9F"/>
    <w:rsid w:val="00347F8B"/>
    <w:rsid w:val="00352170"/>
    <w:rsid w:val="003722A7"/>
    <w:rsid w:val="00376AFF"/>
    <w:rsid w:val="003C3432"/>
    <w:rsid w:val="003C4F57"/>
    <w:rsid w:val="003F59D0"/>
    <w:rsid w:val="004026A8"/>
    <w:rsid w:val="0040372D"/>
    <w:rsid w:val="004042A9"/>
    <w:rsid w:val="00412574"/>
    <w:rsid w:val="00412E02"/>
    <w:rsid w:val="00426C93"/>
    <w:rsid w:val="004276F7"/>
    <w:rsid w:val="00433972"/>
    <w:rsid w:val="004432ED"/>
    <w:rsid w:val="0046293E"/>
    <w:rsid w:val="004634CC"/>
    <w:rsid w:val="00473E07"/>
    <w:rsid w:val="00476A88"/>
    <w:rsid w:val="004825D9"/>
    <w:rsid w:val="00492B36"/>
    <w:rsid w:val="004A31F8"/>
    <w:rsid w:val="004A3263"/>
    <w:rsid w:val="004A5623"/>
    <w:rsid w:val="004B70E0"/>
    <w:rsid w:val="004B7738"/>
    <w:rsid w:val="004E0963"/>
    <w:rsid w:val="004F553B"/>
    <w:rsid w:val="004F649C"/>
    <w:rsid w:val="00501AB0"/>
    <w:rsid w:val="005079D2"/>
    <w:rsid w:val="00510A18"/>
    <w:rsid w:val="00517995"/>
    <w:rsid w:val="00520E8B"/>
    <w:rsid w:val="0052457B"/>
    <w:rsid w:val="0053506E"/>
    <w:rsid w:val="005401C8"/>
    <w:rsid w:val="005510D4"/>
    <w:rsid w:val="0056147C"/>
    <w:rsid w:val="00570402"/>
    <w:rsid w:val="005758C3"/>
    <w:rsid w:val="00584EF8"/>
    <w:rsid w:val="00585B85"/>
    <w:rsid w:val="00586722"/>
    <w:rsid w:val="00591756"/>
    <w:rsid w:val="005B4885"/>
    <w:rsid w:val="005C65E7"/>
    <w:rsid w:val="005D32CA"/>
    <w:rsid w:val="005D3FEB"/>
    <w:rsid w:val="005F6F39"/>
    <w:rsid w:val="00606A4B"/>
    <w:rsid w:val="00613FF4"/>
    <w:rsid w:val="006303E2"/>
    <w:rsid w:val="006556D3"/>
    <w:rsid w:val="00661D00"/>
    <w:rsid w:val="00665C0A"/>
    <w:rsid w:val="00680B2A"/>
    <w:rsid w:val="00691CF0"/>
    <w:rsid w:val="0069273B"/>
    <w:rsid w:val="006A6477"/>
    <w:rsid w:val="006B2BD2"/>
    <w:rsid w:val="006C5358"/>
    <w:rsid w:val="006E67E8"/>
    <w:rsid w:val="00706143"/>
    <w:rsid w:val="00707ED1"/>
    <w:rsid w:val="0071402A"/>
    <w:rsid w:val="00716844"/>
    <w:rsid w:val="00722622"/>
    <w:rsid w:val="0072394B"/>
    <w:rsid w:val="0074633C"/>
    <w:rsid w:val="0074685C"/>
    <w:rsid w:val="00747501"/>
    <w:rsid w:val="00747BA1"/>
    <w:rsid w:val="007531F5"/>
    <w:rsid w:val="00755462"/>
    <w:rsid w:val="007602EE"/>
    <w:rsid w:val="0076145E"/>
    <w:rsid w:val="00761C2D"/>
    <w:rsid w:val="007E0786"/>
    <w:rsid w:val="007E5E01"/>
    <w:rsid w:val="008523B6"/>
    <w:rsid w:val="008563FA"/>
    <w:rsid w:val="0086716C"/>
    <w:rsid w:val="00874C44"/>
    <w:rsid w:val="008855C8"/>
    <w:rsid w:val="00887B50"/>
    <w:rsid w:val="008B29C2"/>
    <w:rsid w:val="008C3CED"/>
    <w:rsid w:val="008C7A01"/>
    <w:rsid w:val="008D0F2E"/>
    <w:rsid w:val="008D1518"/>
    <w:rsid w:val="008E00D6"/>
    <w:rsid w:val="00905DCA"/>
    <w:rsid w:val="00911702"/>
    <w:rsid w:val="00930476"/>
    <w:rsid w:val="00956F03"/>
    <w:rsid w:val="009755C3"/>
    <w:rsid w:val="009863E7"/>
    <w:rsid w:val="009910A9"/>
    <w:rsid w:val="009A28EF"/>
    <w:rsid w:val="009A4CFF"/>
    <w:rsid w:val="009A76F1"/>
    <w:rsid w:val="009B108D"/>
    <w:rsid w:val="009B1845"/>
    <w:rsid w:val="009B6E07"/>
    <w:rsid w:val="009B7125"/>
    <w:rsid w:val="009C4D77"/>
    <w:rsid w:val="009D4C67"/>
    <w:rsid w:val="009F36CA"/>
    <w:rsid w:val="009F5515"/>
    <w:rsid w:val="009F77CA"/>
    <w:rsid w:val="00A1592A"/>
    <w:rsid w:val="00A41F4B"/>
    <w:rsid w:val="00A435EE"/>
    <w:rsid w:val="00A57B94"/>
    <w:rsid w:val="00A8326B"/>
    <w:rsid w:val="00A91669"/>
    <w:rsid w:val="00AA0653"/>
    <w:rsid w:val="00AB4723"/>
    <w:rsid w:val="00AC068D"/>
    <w:rsid w:val="00AD31AA"/>
    <w:rsid w:val="00AE5D87"/>
    <w:rsid w:val="00B01509"/>
    <w:rsid w:val="00B023AB"/>
    <w:rsid w:val="00B04FAE"/>
    <w:rsid w:val="00B06034"/>
    <w:rsid w:val="00B1506C"/>
    <w:rsid w:val="00B21AD6"/>
    <w:rsid w:val="00B246B9"/>
    <w:rsid w:val="00B433A3"/>
    <w:rsid w:val="00B44A75"/>
    <w:rsid w:val="00B56A0D"/>
    <w:rsid w:val="00B6789A"/>
    <w:rsid w:val="00B82045"/>
    <w:rsid w:val="00BB2352"/>
    <w:rsid w:val="00BB2C2B"/>
    <w:rsid w:val="00BB4152"/>
    <w:rsid w:val="00BC53F3"/>
    <w:rsid w:val="00BD76A3"/>
    <w:rsid w:val="00BE5367"/>
    <w:rsid w:val="00BE7F84"/>
    <w:rsid w:val="00BF24A6"/>
    <w:rsid w:val="00C01D1A"/>
    <w:rsid w:val="00C04341"/>
    <w:rsid w:val="00C0656F"/>
    <w:rsid w:val="00C1516D"/>
    <w:rsid w:val="00C22181"/>
    <w:rsid w:val="00C24B90"/>
    <w:rsid w:val="00C26C0B"/>
    <w:rsid w:val="00C37AA0"/>
    <w:rsid w:val="00C46D80"/>
    <w:rsid w:val="00C51128"/>
    <w:rsid w:val="00C52030"/>
    <w:rsid w:val="00C53B5F"/>
    <w:rsid w:val="00C56BD1"/>
    <w:rsid w:val="00C858A6"/>
    <w:rsid w:val="00CA6AEC"/>
    <w:rsid w:val="00CE0B32"/>
    <w:rsid w:val="00D055FA"/>
    <w:rsid w:val="00D11241"/>
    <w:rsid w:val="00D17BED"/>
    <w:rsid w:val="00D251B4"/>
    <w:rsid w:val="00D25A04"/>
    <w:rsid w:val="00D31396"/>
    <w:rsid w:val="00D35346"/>
    <w:rsid w:val="00D36EB3"/>
    <w:rsid w:val="00D50558"/>
    <w:rsid w:val="00D62528"/>
    <w:rsid w:val="00D83B62"/>
    <w:rsid w:val="00D84014"/>
    <w:rsid w:val="00DB3A52"/>
    <w:rsid w:val="00DF1866"/>
    <w:rsid w:val="00DF4DCC"/>
    <w:rsid w:val="00E0176A"/>
    <w:rsid w:val="00E12FEE"/>
    <w:rsid w:val="00E138ED"/>
    <w:rsid w:val="00E273B6"/>
    <w:rsid w:val="00E44610"/>
    <w:rsid w:val="00E46254"/>
    <w:rsid w:val="00E57441"/>
    <w:rsid w:val="00E66117"/>
    <w:rsid w:val="00E7121F"/>
    <w:rsid w:val="00E7325F"/>
    <w:rsid w:val="00E73FB1"/>
    <w:rsid w:val="00E778AA"/>
    <w:rsid w:val="00E84EC9"/>
    <w:rsid w:val="00E86A62"/>
    <w:rsid w:val="00E9772B"/>
    <w:rsid w:val="00E97821"/>
    <w:rsid w:val="00EB3530"/>
    <w:rsid w:val="00EC4D4F"/>
    <w:rsid w:val="00EF2077"/>
    <w:rsid w:val="00F15400"/>
    <w:rsid w:val="00F3585F"/>
    <w:rsid w:val="00F442C9"/>
    <w:rsid w:val="00F476F6"/>
    <w:rsid w:val="00F60F97"/>
    <w:rsid w:val="00F67E20"/>
    <w:rsid w:val="00F775E5"/>
    <w:rsid w:val="00F77FD7"/>
    <w:rsid w:val="00FB484D"/>
    <w:rsid w:val="00FC5330"/>
    <w:rsid w:val="00FD02CE"/>
    <w:rsid w:val="00FD16AE"/>
    <w:rsid w:val="00FD5A5A"/>
    <w:rsid w:val="00FE0332"/>
  </w:rsids>
  <m:mathPr>
    <m:mathFont m:val="Cambria Math"/>
    <m:brkBin m:val="before"/>
    <m:brkBinSub m:val="--"/>
    <m:smallFrac m:val="0"/>
    <m:dispDef/>
    <m:lMargin m:val="0"/>
    <m:rMargin m:val="0"/>
    <m:defJc m:val="centerGroup"/>
    <m:wrapIndent m:val="1440"/>
    <m:intLim m:val="subSup"/>
    <m:naryLim m:val="undOvr"/>
  </m:mathPr>
  <w:themeFontLang w:val="en-NZ"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FC8782"/>
  <w15:chartTrackingRefBased/>
  <w15:docId w15:val="{7364721B-B7D3-47A3-8060-FE50F9B55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lang w:val="en-NZ" w:eastAsia="zh-CN" w:bidi="th-TH"/>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669"/>
    <w:pPr>
      <w:spacing w:after="160" w:line="360" w:lineRule="auto"/>
    </w:pPr>
    <w:rPr>
      <w:rFonts w:asciiTheme="minorHAnsi" w:hAnsiTheme="minorHAnsi" w:cstheme="minorBidi"/>
      <w:kern w:val="0"/>
      <w:sz w:val="24"/>
      <w:szCs w:val="28"/>
    </w:rPr>
  </w:style>
  <w:style w:type="paragraph" w:styleId="Heading1">
    <w:name w:val="heading 1"/>
    <w:basedOn w:val="Normal"/>
    <w:next w:val="Normal"/>
    <w:link w:val="Heading1Char"/>
    <w:uiPriority w:val="9"/>
    <w:qFormat/>
    <w:rsid w:val="00E46254"/>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unhideWhenUsed/>
    <w:qFormat/>
    <w:rsid w:val="00E46254"/>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E97821"/>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E97821"/>
    <w:pPr>
      <w:keepNext/>
      <w:keepLines/>
      <w:spacing w:before="80" w:after="40"/>
      <w:outlineLvl w:val="3"/>
    </w:pPr>
    <w:rPr>
      <w:rFonts w:eastAsiaTheme="majorEastAsia" w:cstheme="majorBidi"/>
      <w:i/>
      <w:iCs/>
      <w:color w:val="0F4761" w:themeColor="accent1" w:themeShade="BF"/>
      <w:szCs w:val="25"/>
    </w:rPr>
  </w:style>
  <w:style w:type="paragraph" w:styleId="Heading5">
    <w:name w:val="heading 5"/>
    <w:basedOn w:val="Normal"/>
    <w:next w:val="Normal"/>
    <w:link w:val="Heading5Char"/>
    <w:uiPriority w:val="9"/>
    <w:semiHidden/>
    <w:unhideWhenUsed/>
    <w:qFormat/>
    <w:rsid w:val="00E97821"/>
    <w:pPr>
      <w:keepNext/>
      <w:keepLines/>
      <w:spacing w:before="80" w:after="40"/>
      <w:outlineLvl w:val="4"/>
    </w:pPr>
    <w:rPr>
      <w:rFonts w:eastAsiaTheme="majorEastAsia" w:cstheme="majorBidi"/>
      <w:color w:val="0F4761" w:themeColor="accent1" w:themeShade="BF"/>
      <w:szCs w:val="25"/>
    </w:rPr>
  </w:style>
  <w:style w:type="paragraph" w:styleId="Heading6">
    <w:name w:val="heading 6"/>
    <w:basedOn w:val="Normal"/>
    <w:next w:val="Normal"/>
    <w:link w:val="Heading6Char"/>
    <w:uiPriority w:val="9"/>
    <w:semiHidden/>
    <w:unhideWhenUsed/>
    <w:qFormat/>
    <w:rsid w:val="00E97821"/>
    <w:pPr>
      <w:keepNext/>
      <w:keepLines/>
      <w:spacing w:before="40"/>
      <w:outlineLvl w:val="5"/>
    </w:pPr>
    <w:rPr>
      <w:rFonts w:eastAsiaTheme="majorEastAsia" w:cstheme="majorBidi"/>
      <w:i/>
      <w:iCs/>
      <w:color w:val="595959" w:themeColor="text1" w:themeTint="A6"/>
      <w:szCs w:val="25"/>
    </w:rPr>
  </w:style>
  <w:style w:type="paragraph" w:styleId="Heading7">
    <w:name w:val="heading 7"/>
    <w:basedOn w:val="Normal"/>
    <w:next w:val="Normal"/>
    <w:link w:val="Heading7Char"/>
    <w:uiPriority w:val="9"/>
    <w:semiHidden/>
    <w:unhideWhenUsed/>
    <w:qFormat/>
    <w:rsid w:val="00E97821"/>
    <w:pPr>
      <w:keepNext/>
      <w:keepLines/>
      <w:spacing w:before="40"/>
      <w:outlineLvl w:val="6"/>
    </w:pPr>
    <w:rPr>
      <w:rFonts w:eastAsiaTheme="majorEastAsia" w:cstheme="majorBidi"/>
      <w:color w:val="595959" w:themeColor="text1" w:themeTint="A6"/>
      <w:szCs w:val="25"/>
    </w:rPr>
  </w:style>
  <w:style w:type="paragraph" w:styleId="Heading8">
    <w:name w:val="heading 8"/>
    <w:basedOn w:val="Normal"/>
    <w:next w:val="Normal"/>
    <w:link w:val="Heading8Char"/>
    <w:uiPriority w:val="9"/>
    <w:semiHidden/>
    <w:unhideWhenUsed/>
    <w:qFormat/>
    <w:rsid w:val="00E97821"/>
    <w:pPr>
      <w:keepNext/>
      <w:keepLines/>
      <w:outlineLvl w:val="7"/>
    </w:pPr>
    <w:rPr>
      <w:rFonts w:eastAsiaTheme="majorEastAsia" w:cstheme="majorBidi"/>
      <w:i/>
      <w:iCs/>
      <w:color w:val="272727" w:themeColor="text1" w:themeTint="D8"/>
      <w:szCs w:val="25"/>
    </w:rPr>
  </w:style>
  <w:style w:type="paragraph" w:styleId="Heading9">
    <w:name w:val="heading 9"/>
    <w:basedOn w:val="Normal"/>
    <w:next w:val="Normal"/>
    <w:link w:val="Heading9Char"/>
    <w:uiPriority w:val="9"/>
    <w:semiHidden/>
    <w:unhideWhenUsed/>
    <w:qFormat/>
    <w:rsid w:val="00E97821"/>
    <w:pPr>
      <w:keepNext/>
      <w:keepLines/>
      <w:outlineLvl w:val="8"/>
    </w:pPr>
    <w:rPr>
      <w:rFonts w:eastAsiaTheme="majorEastAsia" w:cstheme="majorBidi"/>
      <w:color w:val="272727" w:themeColor="text1" w:themeTint="D8"/>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5346"/>
    <w:rPr>
      <w:rFonts w:asciiTheme="majorHAnsi" w:eastAsiaTheme="majorEastAsia" w:hAnsiTheme="majorHAnsi" w:cstheme="majorBidi"/>
      <w:color w:val="0F4761" w:themeColor="accent1" w:themeShade="BF"/>
      <w:kern w:val="0"/>
      <w:sz w:val="40"/>
      <w:szCs w:val="50"/>
    </w:rPr>
  </w:style>
  <w:style w:type="character" w:customStyle="1" w:styleId="Heading2Char">
    <w:name w:val="Heading 2 Char"/>
    <w:basedOn w:val="DefaultParagraphFont"/>
    <w:link w:val="Heading2"/>
    <w:uiPriority w:val="9"/>
    <w:rsid w:val="00D35346"/>
    <w:rPr>
      <w:rFonts w:asciiTheme="majorHAnsi" w:eastAsiaTheme="majorEastAsia" w:hAnsiTheme="majorHAnsi" w:cstheme="majorBidi"/>
      <w:color w:val="0F4761" w:themeColor="accent1" w:themeShade="BF"/>
      <w:kern w:val="0"/>
      <w:sz w:val="32"/>
      <w:szCs w:val="40"/>
    </w:rPr>
  </w:style>
  <w:style w:type="paragraph" w:styleId="ListParagraph">
    <w:name w:val="List Paragraph"/>
    <w:basedOn w:val="Normal"/>
    <w:uiPriority w:val="34"/>
    <w:qFormat/>
    <w:rsid w:val="00E46254"/>
    <w:pPr>
      <w:ind w:left="720"/>
      <w:contextualSpacing/>
    </w:pPr>
    <w:rPr>
      <w:rFonts w:cs="Angsana New"/>
      <w:szCs w:val="25"/>
    </w:rPr>
  </w:style>
  <w:style w:type="character" w:styleId="CommentReference">
    <w:name w:val="annotation reference"/>
    <w:basedOn w:val="DefaultParagraphFont"/>
    <w:uiPriority w:val="99"/>
    <w:unhideWhenUsed/>
    <w:rsid w:val="00D35346"/>
    <w:rPr>
      <w:sz w:val="16"/>
      <w:szCs w:val="16"/>
    </w:rPr>
  </w:style>
  <w:style w:type="paragraph" w:styleId="CommentText">
    <w:name w:val="annotation text"/>
    <w:basedOn w:val="Normal"/>
    <w:link w:val="CommentTextChar"/>
    <w:uiPriority w:val="99"/>
    <w:unhideWhenUsed/>
    <w:rsid w:val="00D35346"/>
    <w:pPr>
      <w:spacing w:line="240" w:lineRule="auto"/>
    </w:pPr>
    <w:rPr>
      <w:sz w:val="20"/>
      <w:szCs w:val="25"/>
    </w:rPr>
  </w:style>
  <w:style w:type="character" w:customStyle="1" w:styleId="CommentTextChar">
    <w:name w:val="Comment Text Char"/>
    <w:basedOn w:val="DefaultParagraphFont"/>
    <w:link w:val="CommentText"/>
    <w:uiPriority w:val="99"/>
    <w:rsid w:val="00D35346"/>
    <w:rPr>
      <w:rFonts w:asciiTheme="minorHAnsi" w:hAnsiTheme="minorHAnsi" w:cstheme="minorBidi"/>
      <w:kern w:val="0"/>
      <w:szCs w:val="25"/>
    </w:rPr>
  </w:style>
  <w:style w:type="character" w:styleId="Hyperlink">
    <w:name w:val="Hyperlink"/>
    <w:basedOn w:val="DefaultParagraphFont"/>
    <w:uiPriority w:val="99"/>
    <w:unhideWhenUsed/>
    <w:rsid w:val="00D35346"/>
    <w:rPr>
      <w:color w:val="467886" w:themeColor="hyperlink"/>
      <w:u w:val="single"/>
    </w:rPr>
  </w:style>
  <w:style w:type="paragraph" w:styleId="CommentSubject">
    <w:name w:val="annotation subject"/>
    <w:basedOn w:val="CommentText"/>
    <w:next w:val="CommentText"/>
    <w:link w:val="CommentSubjectChar"/>
    <w:uiPriority w:val="99"/>
    <w:semiHidden/>
    <w:unhideWhenUsed/>
    <w:rsid w:val="002342A5"/>
    <w:rPr>
      <w:b/>
      <w:bCs/>
    </w:rPr>
  </w:style>
  <w:style w:type="paragraph" w:styleId="Header">
    <w:name w:val="header"/>
    <w:basedOn w:val="Normal"/>
    <w:link w:val="HeaderChar"/>
    <w:uiPriority w:val="99"/>
    <w:unhideWhenUsed/>
    <w:rsid w:val="004276F7"/>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6F7"/>
    <w:rPr>
      <w:rFonts w:asciiTheme="minorHAnsi" w:hAnsiTheme="minorHAnsi" w:cstheme="minorBidi"/>
      <w:kern w:val="0"/>
      <w:sz w:val="24"/>
      <w:szCs w:val="28"/>
    </w:rPr>
  </w:style>
  <w:style w:type="paragraph" w:styleId="Footer">
    <w:name w:val="footer"/>
    <w:basedOn w:val="Normal"/>
    <w:link w:val="FooterChar"/>
    <w:uiPriority w:val="99"/>
    <w:unhideWhenUsed/>
    <w:rsid w:val="004276F7"/>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6F7"/>
    <w:rPr>
      <w:rFonts w:asciiTheme="minorHAnsi" w:hAnsiTheme="minorHAnsi" w:cstheme="minorBidi"/>
      <w:kern w:val="0"/>
      <w:sz w:val="24"/>
      <w:szCs w:val="28"/>
    </w:rPr>
  </w:style>
  <w:style w:type="character" w:customStyle="1" w:styleId="CommentSubjectChar">
    <w:name w:val="Comment Subject Char"/>
    <w:basedOn w:val="CommentTextChar"/>
    <w:link w:val="CommentSubject"/>
    <w:uiPriority w:val="99"/>
    <w:semiHidden/>
    <w:rsid w:val="002342A5"/>
    <w:rPr>
      <w:rFonts w:asciiTheme="minorHAnsi" w:hAnsiTheme="minorHAnsi" w:cstheme="minorBidi"/>
      <w:b/>
      <w:bCs/>
      <w:kern w:val="0"/>
      <w:szCs w:val="25"/>
    </w:rPr>
  </w:style>
  <w:style w:type="character" w:customStyle="1" w:styleId="Heading3Char">
    <w:name w:val="Heading 3 Char"/>
    <w:basedOn w:val="DefaultParagraphFont"/>
    <w:link w:val="Heading3"/>
    <w:uiPriority w:val="9"/>
    <w:semiHidden/>
    <w:rsid w:val="00E97821"/>
    <w:rPr>
      <w:rFonts w:asciiTheme="minorHAnsi" w:eastAsiaTheme="majorEastAsia" w:hAnsiTheme="minorHAnsi" w:cstheme="majorBidi"/>
      <w:color w:val="0F4761" w:themeColor="accent1" w:themeShade="BF"/>
      <w:kern w:val="0"/>
      <w:sz w:val="28"/>
      <w:szCs w:val="35"/>
    </w:rPr>
  </w:style>
  <w:style w:type="character" w:customStyle="1" w:styleId="Heading4Char">
    <w:name w:val="Heading 4 Char"/>
    <w:basedOn w:val="DefaultParagraphFont"/>
    <w:link w:val="Heading4"/>
    <w:uiPriority w:val="9"/>
    <w:semiHidden/>
    <w:rsid w:val="00E97821"/>
    <w:rPr>
      <w:rFonts w:asciiTheme="minorHAnsi" w:eastAsiaTheme="majorEastAsia" w:hAnsiTheme="minorHAnsi" w:cstheme="majorBidi"/>
      <w:i/>
      <w:iCs/>
      <w:color w:val="0F4761" w:themeColor="accent1" w:themeShade="BF"/>
      <w:kern w:val="0"/>
      <w:sz w:val="24"/>
      <w:szCs w:val="25"/>
    </w:rPr>
  </w:style>
  <w:style w:type="character" w:customStyle="1" w:styleId="Heading5Char">
    <w:name w:val="Heading 5 Char"/>
    <w:basedOn w:val="DefaultParagraphFont"/>
    <w:link w:val="Heading5"/>
    <w:uiPriority w:val="9"/>
    <w:semiHidden/>
    <w:rsid w:val="00E97821"/>
    <w:rPr>
      <w:rFonts w:asciiTheme="minorHAnsi" w:eastAsiaTheme="majorEastAsia" w:hAnsiTheme="minorHAnsi" w:cstheme="majorBidi"/>
      <w:color w:val="0F4761" w:themeColor="accent1" w:themeShade="BF"/>
      <w:kern w:val="0"/>
      <w:sz w:val="24"/>
      <w:szCs w:val="25"/>
    </w:rPr>
  </w:style>
  <w:style w:type="character" w:customStyle="1" w:styleId="Heading6Char">
    <w:name w:val="Heading 6 Char"/>
    <w:basedOn w:val="DefaultParagraphFont"/>
    <w:link w:val="Heading6"/>
    <w:uiPriority w:val="9"/>
    <w:semiHidden/>
    <w:rsid w:val="00E97821"/>
    <w:rPr>
      <w:rFonts w:asciiTheme="minorHAnsi" w:eastAsiaTheme="majorEastAsia" w:hAnsiTheme="minorHAnsi" w:cstheme="majorBidi"/>
      <w:i/>
      <w:iCs/>
      <w:color w:val="595959" w:themeColor="text1" w:themeTint="A6"/>
      <w:kern w:val="0"/>
      <w:sz w:val="24"/>
      <w:szCs w:val="25"/>
    </w:rPr>
  </w:style>
  <w:style w:type="character" w:customStyle="1" w:styleId="Heading7Char">
    <w:name w:val="Heading 7 Char"/>
    <w:basedOn w:val="DefaultParagraphFont"/>
    <w:link w:val="Heading7"/>
    <w:uiPriority w:val="9"/>
    <w:semiHidden/>
    <w:rsid w:val="00E97821"/>
    <w:rPr>
      <w:rFonts w:asciiTheme="minorHAnsi" w:eastAsiaTheme="majorEastAsia" w:hAnsiTheme="minorHAnsi" w:cstheme="majorBidi"/>
      <w:color w:val="595959" w:themeColor="text1" w:themeTint="A6"/>
      <w:kern w:val="0"/>
      <w:sz w:val="24"/>
      <w:szCs w:val="25"/>
    </w:rPr>
  </w:style>
  <w:style w:type="character" w:customStyle="1" w:styleId="Heading8Char">
    <w:name w:val="Heading 8 Char"/>
    <w:basedOn w:val="DefaultParagraphFont"/>
    <w:link w:val="Heading8"/>
    <w:uiPriority w:val="9"/>
    <w:semiHidden/>
    <w:rsid w:val="00E97821"/>
    <w:rPr>
      <w:rFonts w:asciiTheme="minorHAnsi" w:eastAsiaTheme="majorEastAsia" w:hAnsiTheme="minorHAnsi" w:cstheme="majorBidi"/>
      <w:i/>
      <w:iCs/>
      <w:color w:val="272727" w:themeColor="text1" w:themeTint="D8"/>
      <w:kern w:val="0"/>
      <w:sz w:val="24"/>
      <w:szCs w:val="25"/>
    </w:rPr>
  </w:style>
  <w:style w:type="character" w:customStyle="1" w:styleId="Heading9Char">
    <w:name w:val="Heading 9 Char"/>
    <w:basedOn w:val="DefaultParagraphFont"/>
    <w:link w:val="Heading9"/>
    <w:uiPriority w:val="9"/>
    <w:semiHidden/>
    <w:rsid w:val="00E97821"/>
    <w:rPr>
      <w:rFonts w:asciiTheme="minorHAnsi" w:eastAsiaTheme="majorEastAsia" w:hAnsiTheme="minorHAnsi" w:cstheme="majorBidi"/>
      <w:color w:val="272727" w:themeColor="text1" w:themeTint="D8"/>
      <w:kern w:val="0"/>
      <w:sz w:val="24"/>
      <w:szCs w:val="25"/>
    </w:rPr>
  </w:style>
  <w:style w:type="paragraph" w:styleId="Title">
    <w:name w:val="Title"/>
    <w:basedOn w:val="Normal"/>
    <w:next w:val="Normal"/>
    <w:link w:val="TitleChar"/>
    <w:uiPriority w:val="10"/>
    <w:qFormat/>
    <w:rsid w:val="00E97821"/>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E97821"/>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E97821"/>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E97821"/>
    <w:rPr>
      <w:rFonts w:asciiTheme="minorHAnsi" w:eastAsiaTheme="majorEastAsia" w:hAnsiTheme="minorHAnsi" w:cstheme="majorBidi"/>
      <w:color w:val="595959" w:themeColor="text1" w:themeTint="A6"/>
      <w:spacing w:val="15"/>
      <w:kern w:val="0"/>
      <w:sz w:val="28"/>
      <w:szCs w:val="35"/>
    </w:rPr>
  </w:style>
  <w:style w:type="paragraph" w:styleId="Quote">
    <w:name w:val="Quote"/>
    <w:basedOn w:val="Normal"/>
    <w:next w:val="Normal"/>
    <w:link w:val="QuoteChar"/>
    <w:uiPriority w:val="29"/>
    <w:qFormat/>
    <w:rsid w:val="00E97821"/>
    <w:pPr>
      <w:spacing w:before="160"/>
      <w:jc w:val="center"/>
    </w:pPr>
    <w:rPr>
      <w:rFonts w:cs="Angsana New"/>
      <w:i/>
      <w:iCs/>
      <w:color w:val="404040" w:themeColor="text1" w:themeTint="BF"/>
      <w:szCs w:val="25"/>
    </w:rPr>
  </w:style>
  <w:style w:type="character" w:customStyle="1" w:styleId="QuoteChar">
    <w:name w:val="Quote Char"/>
    <w:basedOn w:val="DefaultParagraphFont"/>
    <w:link w:val="Quote"/>
    <w:uiPriority w:val="29"/>
    <w:rsid w:val="00E97821"/>
    <w:rPr>
      <w:rFonts w:asciiTheme="minorHAnsi" w:hAnsiTheme="minorHAnsi" w:cs="Angsana New"/>
      <w:i/>
      <w:iCs/>
      <w:color w:val="404040" w:themeColor="text1" w:themeTint="BF"/>
      <w:kern w:val="0"/>
      <w:sz w:val="24"/>
      <w:szCs w:val="25"/>
    </w:rPr>
  </w:style>
  <w:style w:type="character" w:styleId="IntenseEmphasis">
    <w:name w:val="Intense Emphasis"/>
    <w:basedOn w:val="DefaultParagraphFont"/>
    <w:uiPriority w:val="21"/>
    <w:qFormat/>
    <w:rsid w:val="00E97821"/>
    <w:rPr>
      <w:i/>
      <w:iCs/>
      <w:color w:val="0F4761" w:themeColor="accent1" w:themeShade="BF"/>
    </w:rPr>
  </w:style>
  <w:style w:type="paragraph" w:styleId="IntenseQuote">
    <w:name w:val="Intense Quote"/>
    <w:basedOn w:val="Normal"/>
    <w:next w:val="Normal"/>
    <w:link w:val="IntenseQuoteChar"/>
    <w:uiPriority w:val="30"/>
    <w:qFormat/>
    <w:rsid w:val="00E97821"/>
    <w:pPr>
      <w:pBdr>
        <w:top w:val="single" w:sz="4" w:space="10" w:color="0F4761" w:themeColor="accent1" w:themeShade="BF"/>
        <w:bottom w:val="single" w:sz="4" w:space="10" w:color="0F4761" w:themeColor="accent1" w:themeShade="BF"/>
      </w:pBdr>
      <w:spacing w:before="360" w:after="360"/>
      <w:ind w:left="864" w:right="864"/>
      <w:jc w:val="center"/>
    </w:pPr>
    <w:rPr>
      <w:rFonts w:cs="Angsana New"/>
      <w:i/>
      <w:iCs/>
      <w:color w:val="0F4761" w:themeColor="accent1" w:themeShade="BF"/>
      <w:szCs w:val="25"/>
    </w:rPr>
  </w:style>
  <w:style w:type="character" w:customStyle="1" w:styleId="IntenseQuoteChar">
    <w:name w:val="Intense Quote Char"/>
    <w:basedOn w:val="DefaultParagraphFont"/>
    <w:link w:val="IntenseQuote"/>
    <w:uiPriority w:val="30"/>
    <w:rsid w:val="00E97821"/>
    <w:rPr>
      <w:rFonts w:asciiTheme="minorHAnsi" w:hAnsiTheme="minorHAnsi" w:cs="Angsana New"/>
      <w:i/>
      <w:iCs/>
      <w:color w:val="0F4761" w:themeColor="accent1" w:themeShade="BF"/>
      <w:kern w:val="0"/>
      <w:sz w:val="24"/>
      <w:szCs w:val="25"/>
    </w:rPr>
  </w:style>
  <w:style w:type="character" w:styleId="IntenseReference">
    <w:name w:val="Intense Reference"/>
    <w:basedOn w:val="DefaultParagraphFont"/>
    <w:uiPriority w:val="32"/>
    <w:qFormat/>
    <w:rsid w:val="00E97821"/>
    <w:rPr>
      <w:b/>
      <w:bCs/>
      <w:smallCaps/>
      <w:color w:val="0F4761" w:themeColor="accent1" w:themeShade="BF"/>
      <w:spacing w:val="5"/>
    </w:rPr>
  </w:style>
  <w:style w:type="paragraph" w:styleId="Revision">
    <w:name w:val="Revision"/>
    <w:hidden/>
    <w:uiPriority w:val="99"/>
    <w:semiHidden/>
    <w:rsid w:val="00E138ED"/>
    <w:rPr>
      <w:rFonts w:asciiTheme="minorHAnsi" w:hAnsiTheme="minorHAnsi" w:cstheme="minorBidi"/>
      <w:kern w:val="0"/>
      <w:sz w:val="24"/>
      <w:szCs w:val="28"/>
    </w:rPr>
  </w:style>
  <w:style w:type="character" w:styleId="FollowedHyperlink">
    <w:name w:val="FollowedHyperlink"/>
    <w:basedOn w:val="DefaultParagraphFont"/>
    <w:uiPriority w:val="99"/>
    <w:semiHidden/>
    <w:unhideWhenUsed/>
    <w:rsid w:val="008D151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capacity.lawcom.govt.nz" TargetMode="External"/><Relationship Id="rId18" Type="http://schemas.openxmlformats.org/officeDocument/2006/relationships/hyperlink" Target="https://www.ombudsman.parliament.nz/"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capacity.lawcom.govt.nz/"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nzrelay.co.nz"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huarahi.whakatau@lawcom.govt.nz" TargetMode="External"/><Relationship Id="rId20" Type="http://schemas.openxmlformats.org/officeDocument/2006/relationships/hyperlink" Target="mailto:huarahi.whakatau@lawcom.govt.nz"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mailto:huarahi.whakatau@lawcom.govt.nz" TargetMode="Externa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privacy.org.nz"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apacity.lawcom.govt.nz/" TargetMode="External"/><Relationship Id="rId22" Type="http://schemas.openxmlformats.org/officeDocument/2006/relationships/hyperlink" Target="https://www.lawcom.govt.nz/about-us/what-we-do/"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98FE9DF104FC45A724ADE3D99D0082" ma:contentTypeVersion="2465" ma:contentTypeDescription="Create a new document." ma:contentTypeScope="" ma:versionID="acd0fb7c81333691be7b3b4677d8ff1a">
  <xsd:schema xmlns:xsd="http://www.w3.org/2001/XMLSchema" xmlns:xs="http://www.w3.org/2001/XMLSchema" xmlns:p="http://schemas.microsoft.com/office/2006/metadata/properties" xmlns:ns2="a85b4a20-75c1-47a1-b80d-c24888539def" xmlns:ns3="B4BE4C2F-86D5-45EC-8E5B-461503DEE97E" xmlns:ns4="8aef46b2-e9f9-4668-ba1f-6f3688fcd530" xmlns:ns5="b4be4c2f-86d5-45ec-8e5b-461503dee97e" targetNamespace="http://schemas.microsoft.com/office/2006/metadata/properties" ma:root="true" ma:fieldsID="334ab00247bcd34e42cb50ee3f8ace3f" ns2:_="" ns3:_="" ns4:_="" ns5:_="">
    <xsd:import namespace="a85b4a20-75c1-47a1-b80d-c24888539def"/>
    <xsd:import namespace="B4BE4C2F-86D5-45EC-8E5B-461503DEE97E"/>
    <xsd:import namespace="8aef46b2-e9f9-4668-ba1f-6f3688fcd530"/>
    <xsd:import namespace="b4be4c2f-86d5-45ec-8e5b-461503dee97e"/>
    <xsd:element name="properties">
      <xsd:complexType>
        <xsd:sequence>
          <xsd:element name="documentManagement">
            <xsd:complexType>
              <xsd:all>
                <xsd:element ref="ns2:_dlc_DocId" minOccurs="0"/>
                <xsd:element ref="ns2:_dlc_DocIdUrl" minOccurs="0"/>
                <xsd:element ref="ns2:_dlc_DocIdPersistId" minOccurs="0"/>
                <xsd:element ref="ns3:Publication_x0020_Type"/>
                <xsd:element ref="ns3:Topic"/>
                <xsd:element ref="ns3:Document_x0020_Type"/>
                <xsd:element ref="ns3:Description0" minOccurs="0"/>
                <xsd:element ref="ns3:From" minOccurs="0"/>
                <xsd:element ref="ns3:From_x002d_Address" minOccurs="0"/>
                <xsd:element ref="ns3:To" minOccurs="0"/>
                <xsd:element ref="ns3:To_x002d_Address" minOccurs="0"/>
                <xsd:element ref="ns3:Sent" minOccurs="0"/>
                <xsd:element ref="ns2:TaxCatchAll" minOccurs="0"/>
                <xsd:element ref="ns3:MediaServiceMetadata" minOccurs="0"/>
                <xsd:element ref="ns3:MediaServiceFastMetadata" minOccurs="0"/>
                <xsd:element ref="ns4:SharedWithUsers" minOccurs="0"/>
                <xsd:element ref="ns4:SharedWithDetails" minOccurs="0"/>
                <xsd:element ref="ns3:MediaServiceEventHashCode" minOccurs="0"/>
                <xsd:element ref="ns3:MediaServiceGenerationTime" minOccurs="0"/>
                <xsd:element ref="ns5:MediaServiceAutoKeyPoints" minOccurs="0"/>
                <xsd:element ref="ns5:MediaServiceKeyPoints" minOccurs="0"/>
                <xsd:element ref="ns5:MediaServiceSearchProperties" minOccurs="0"/>
                <xsd:element ref="ns5:MediaServiceDateTaken" minOccurs="0"/>
                <xsd:element ref="ns5:MediaLengthInSeconds"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5b4a20-75c1-47a1-b80d-c24888539de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95880c4a-8671-4e7e-a0b6-a7224b920e9a}" ma:internalName="TaxCatchAll" ma:showField="CatchAllData" ma:web="a85b4a20-75c1-47a1-b80d-c24888539de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Publication_x0020_Type" ma:index="11" ma:displayName="Stage" ma:format="Dropdown" ma:internalName="Publication_x0020_Type">
      <xsd:simpleType>
        <xsd:restriction base="dms:Choice">
          <xsd:enumeration value="TOR"/>
          <xsd:enumeration value="Issues Paper"/>
          <xsd:enumeration value="Second Issues Paper"/>
          <xsd:enumeration value="Report"/>
        </xsd:restriction>
      </xsd:simpleType>
    </xsd:element>
    <xsd:element name="Topic" ma:index="12" ma:displayName="Topic" ma:format="Dropdown" ma:indexed="true" ma:internalName="Topic">
      <xsd:simpleType>
        <xsd:restriction base="dms:Choice">
          <xsd:enumeration value="Policy making"/>
          <xsd:enumeration value="Writing"/>
          <xsd:enumeration value="Draft legislation"/>
          <xsd:enumeration value="Team comments"/>
          <xsd:enumeration value="Commissioner comments"/>
          <xsd:enumeration value="External comments"/>
          <xsd:enumeration value="Web content"/>
        </xsd:restriction>
      </xsd:simpleType>
    </xsd:element>
    <xsd:element name="Document_x0020_Type" ma:index="13" ma:displayName="Document Type" ma:format="Dropdown" ma:indexed="true" ma:internalName="Document_x0020_Type">
      <xsd:simpleType>
        <xsd:restriction base="dms:Choice">
          <xsd:enumeration value="Parts &amp; chapters"/>
          <xsd:enumeration value="Full publication"/>
          <xsd:enumeration value="Memo"/>
          <xsd:enumeration value="File note"/>
          <xsd:enumeration value="Correspondence"/>
          <xsd:enumeration value="Draft legislation"/>
          <xsd:enumeration value="Web content"/>
          <xsd:enumeration value="Design component"/>
          <xsd:enumeration value="Other"/>
        </xsd:restriction>
      </xsd:simpleType>
    </xsd:element>
    <xsd:element name="Description0" ma:index="14" nillable="true" ma:displayName="Description" ma:internalName="Description0">
      <xsd:simpleType>
        <xsd:restriction base="dms:Text">
          <xsd:maxLength value="255"/>
        </xsd:restriction>
      </xsd:simpleType>
    </xsd:element>
    <xsd:element name="From" ma:index="16" nillable="true" ma:displayName="From" ma:internalName="From">
      <xsd:simpleType>
        <xsd:restriction base="dms:Text">
          <xsd:maxLength value="255"/>
        </xsd:restriction>
      </xsd:simpleType>
    </xsd:element>
    <xsd:element name="From_x002d_Address" ma:index="17" nillable="true" ma:displayName="From-Address" ma:internalName="From_x002d_Address">
      <xsd:simpleType>
        <xsd:restriction base="dms:Text">
          <xsd:maxLength value="255"/>
        </xsd:restriction>
      </xsd:simpleType>
    </xsd:element>
    <xsd:element name="To" ma:index="18" nillable="true" ma:displayName="To" ma:internalName="To">
      <xsd:simpleType>
        <xsd:restriction base="dms:Text">
          <xsd:maxLength value="255"/>
        </xsd:restriction>
      </xsd:simpleType>
    </xsd:element>
    <xsd:element name="To_x002d_Address" ma:index="19" nillable="true" ma:displayName="To-Address" ma:internalName="To_x002d_Address">
      <xsd:simpleType>
        <xsd:restriction base="dms:Text">
          <xsd:maxLength value="255"/>
        </xsd:restriction>
      </xsd:simpleType>
    </xsd:element>
    <xsd:element name="Sent" ma:index="20" nillable="true" ma:displayName="Sent" ma:format="DateOnly" ma:internalName="Sent">
      <xsd:simpleType>
        <xsd:restriction base="dms:DateTime"/>
      </xsd:simpleType>
    </xsd:element>
    <xsd:element name="MediaServiceMetadata" ma:index="22" nillable="true" ma:displayName="MediaServiceMetadata" ma:hidden="true" ma:internalName="MediaServiceMetadata" ma:readOnly="true">
      <xsd:simpleType>
        <xsd:restriction base="dms:Note"/>
      </xsd:simpleType>
    </xsd:element>
    <xsd:element name="MediaServiceFastMetadata" ma:index="23" nillable="true" ma:displayName="MediaServiceFastMetadata" ma:hidden="true" ma:internalName="MediaServiceFastMetadata" ma:readOnly="true">
      <xsd:simpleType>
        <xsd:restriction base="dms:Note"/>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GenerationTime" ma:index="27"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aef46b2-e9f9-4668-ba1f-6f3688fcd530" elementFormDefault="qualified">
    <xsd:import namespace="http://schemas.microsoft.com/office/2006/documentManagement/types"/>
    <xsd:import namespace="http://schemas.microsoft.com/office/infopath/2007/PartnerControls"/>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be4c2f-86d5-45ec-8e5b-461503dee97e" elementFormDefault="qualified">
    <xsd:import namespace="http://schemas.microsoft.com/office/2006/documentManagement/types"/>
    <xsd:import namespace="http://schemas.microsoft.com/office/infopath/2007/PartnerControls"/>
    <xsd:element name="MediaServiceAutoKeyPoints" ma:index="28" nillable="true" ma:displayName="MediaServiceAutoKeyPoints" ma:hidden="true" ma:internalName="MediaServiceAutoKeyPoints" ma:readOnly="true">
      <xsd:simpleType>
        <xsd:restriction base="dms:Note"/>
      </xsd:simpleType>
    </xsd:element>
    <xsd:element name="MediaServiceKeyPoints" ma:index="29" nillable="true" ma:displayName="KeyPoints" ma:internalName="MediaServiceKeyPoints" ma:readOnly="true">
      <xsd:simpleType>
        <xsd:restriction base="dms:Note">
          <xsd:maxLength value="255"/>
        </xsd:restriction>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MediaServiceObjectDetectorVersions" ma:index="33"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ma:index="15"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opic xmlns="B4BE4C2F-86D5-45EC-8E5B-461503DEE97E">Writing</Topic>
    <From xmlns="B4BE4C2F-86D5-45EC-8E5B-461503DEE97E" xsi:nil="true"/>
    <_dlc_DocId xmlns="a85b4a20-75c1-47a1-b80d-c24888539def">EFJMHPFX6CZM-616253579-274</_dlc_DocId>
    <TaxCatchAll xmlns="a85b4a20-75c1-47a1-b80d-c24888539def" xsi:nil="true"/>
    <From_x002d_Address xmlns="B4BE4C2F-86D5-45EC-8E5B-461503DEE97E" xsi:nil="true"/>
    <To xmlns="B4BE4C2F-86D5-45EC-8E5B-461503DEE97E" xsi:nil="true"/>
    <Sent xmlns="B4BE4C2F-86D5-45EC-8E5B-461503DEE97E" xsi:nil="true"/>
    <Document_x0020_Type xmlns="B4BE4C2F-86D5-45EC-8E5B-461503DEE97E">Other</Document_x0020_Type>
    <_dlc_DocIdUrl xmlns="a85b4a20-75c1-47a1-b80d-c24888539def">
      <Url>https://lawcomnz.sharepoint.com/Projects/ADC/_layouts/15/DocIdRedir.aspx?ID=EFJMHPFX6CZM-616253579-274</Url>
      <Description>EFJMHPFX6CZM-616253579-274</Description>
    </_dlc_DocIdUrl>
    <To_x002d_Address xmlns="B4BE4C2F-86D5-45EC-8E5B-461503DEE97E" xsi:nil="true"/>
    <Description0 xmlns="B4BE4C2F-86D5-45EC-8E5B-461503DEE97E" xsi:nil="true"/>
    <Publication_x0020_Type xmlns="B4BE4C2F-86D5-45EC-8E5B-461503DEE97E">Second Issues Paper</Publication_x0020_Type>
  </documentManagement>
</p:properties>
</file>

<file path=customXml/itemProps1.xml><?xml version="1.0" encoding="utf-8"?>
<ds:datastoreItem xmlns:ds="http://schemas.openxmlformats.org/officeDocument/2006/customXml" ds:itemID="{897637D7-4F16-42A6-82B6-E972892CE9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5b4a20-75c1-47a1-b80d-c24888539def"/>
    <ds:schemaRef ds:uri="B4BE4C2F-86D5-45EC-8E5B-461503DEE97E"/>
    <ds:schemaRef ds:uri="8aef46b2-e9f9-4668-ba1f-6f3688fcd530"/>
    <ds:schemaRef ds:uri="b4be4c2f-86d5-45ec-8e5b-461503dee9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838535-DB23-4ACD-AF02-8BE3F9C06A4C}">
  <ds:schemaRefs>
    <ds:schemaRef ds:uri="http://schemas.microsoft.com/sharepoint/v3/contenttype/forms"/>
  </ds:schemaRefs>
</ds:datastoreItem>
</file>

<file path=customXml/itemProps3.xml><?xml version="1.0" encoding="utf-8"?>
<ds:datastoreItem xmlns:ds="http://schemas.openxmlformats.org/officeDocument/2006/customXml" ds:itemID="{4151938D-B948-4EDF-B46B-D345C58E1273}">
  <ds:schemaRefs>
    <ds:schemaRef ds:uri="http://schemas.microsoft.com/sharepoint/events"/>
  </ds:schemaRefs>
</ds:datastoreItem>
</file>

<file path=customXml/itemProps4.xml><?xml version="1.0" encoding="utf-8"?>
<ds:datastoreItem xmlns:ds="http://schemas.openxmlformats.org/officeDocument/2006/customXml" ds:itemID="{93F3F8A2-766D-4DD8-BB4F-7E12ED6DCD22}">
  <ds:schemaRefs>
    <ds:schemaRef ds:uri="http://schemas.openxmlformats.org/officeDocument/2006/bibliography"/>
  </ds:schemaRefs>
</ds:datastoreItem>
</file>

<file path=customXml/itemProps5.xml><?xml version="1.0" encoding="utf-8"?>
<ds:datastoreItem xmlns:ds="http://schemas.openxmlformats.org/officeDocument/2006/customXml" ds:itemID="{9F32B5C4-E466-4E7A-8873-FEC40ED6F387}">
  <ds:schemaRefs>
    <ds:schemaRef ds:uri="http://schemas.microsoft.com/office/2006/metadata/properties"/>
    <ds:schemaRef ds:uri="http://schemas.microsoft.com/office/infopath/2007/PartnerControls"/>
    <ds:schemaRef ds:uri="B4BE4C2F-86D5-45EC-8E5B-461503DEE97E"/>
    <ds:schemaRef ds:uri="a85b4a20-75c1-47a1-b80d-c24888539def"/>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1004</Words>
  <Characters>5387</Characters>
  <Application>Microsoft Office Word</Application>
  <DocSecurity>0</DocSecurity>
  <Lines>103</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Links>
    <vt:vector size="66" baseType="variant">
      <vt:variant>
        <vt:i4>7012403</vt:i4>
      </vt:variant>
      <vt:variant>
        <vt:i4>30</vt:i4>
      </vt:variant>
      <vt:variant>
        <vt:i4>0</vt:i4>
      </vt:variant>
      <vt:variant>
        <vt:i4>5</vt:i4>
      </vt:variant>
      <vt:variant>
        <vt:lpwstr>https://www.lawcom.govt.nz/about-us/what-we-do/</vt:lpwstr>
      </vt:variant>
      <vt:variant>
        <vt:lpwstr/>
      </vt:variant>
      <vt:variant>
        <vt:i4>65600</vt:i4>
      </vt:variant>
      <vt:variant>
        <vt:i4>27</vt:i4>
      </vt:variant>
      <vt:variant>
        <vt:i4>0</vt:i4>
      </vt:variant>
      <vt:variant>
        <vt:i4>5</vt:i4>
      </vt:variant>
      <vt:variant>
        <vt:lpwstr>https://capacity.lawcom.govt.nz/</vt:lpwstr>
      </vt:variant>
      <vt:variant>
        <vt:lpwstr/>
      </vt:variant>
      <vt:variant>
        <vt:i4>2031654</vt:i4>
      </vt:variant>
      <vt:variant>
        <vt:i4>24</vt:i4>
      </vt:variant>
      <vt:variant>
        <vt:i4>0</vt:i4>
      </vt:variant>
      <vt:variant>
        <vt:i4>5</vt:i4>
      </vt:variant>
      <vt:variant>
        <vt:lpwstr>mailto:huarahi.whakatau@lawcom.govt.nz</vt:lpwstr>
      </vt:variant>
      <vt:variant>
        <vt:lpwstr/>
      </vt:variant>
      <vt:variant>
        <vt:i4>2555943</vt:i4>
      </vt:variant>
      <vt:variant>
        <vt:i4>21</vt:i4>
      </vt:variant>
      <vt:variant>
        <vt:i4>0</vt:i4>
      </vt:variant>
      <vt:variant>
        <vt:i4>5</vt:i4>
      </vt:variant>
      <vt:variant>
        <vt:lpwstr>https://www.privacy.org.nz/</vt:lpwstr>
      </vt:variant>
      <vt:variant>
        <vt:lpwstr/>
      </vt:variant>
      <vt:variant>
        <vt:i4>5242902</vt:i4>
      </vt:variant>
      <vt:variant>
        <vt:i4>18</vt:i4>
      </vt:variant>
      <vt:variant>
        <vt:i4>0</vt:i4>
      </vt:variant>
      <vt:variant>
        <vt:i4>5</vt:i4>
      </vt:variant>
      <vt:variant>
        <vt:lpwstr>https://www.ombudsman.parliament.nz/</vt:lpwstr>
      </vt:variant>
      <vt:variant>
        <vt:lpwstr/>
      </vt:variant>
      <vt:variant>
        <vt:i4>1376257</vt:i4>
      </vt:variant>
      <vt:variant>
        <vt:i4>15</vt:i4>
      </vt:variant>
      <vt:variant>
        <vt:i4>0</vt:i4>
      </vt:variant>
      <vt:variant>
        <vt:i4>5</vt:i4>
      </vt:variant>
      <vt:variant>
        <vt:lpwstr>http://www.nzrelay.co.nz/</vt:lpwstr>
      </vt:variant>
      <vt:variant>
        <vt:lpwstr/>
      </vt:variant>
      <vt:variant>
        <vt:i4>2031654</vt:i4>
      </vt:variant>
      <vt:variant>
        <vt:i4>12</vt:i4>
      </vt:variant>
      <vt:variant>
        <vt:i4>0</vt:i4>
      </vt:variant>
      <vt:variant>
        <vt:i4>5</vt:i4>
      </vt:variant>
      <vt:variant>
        <vt:lpwstr>mailto:huarahi.whakatau@lawcom.govt.nz</vt:lpwstr>
      </vt:variant>
      <vt:variant>
        <vt:lpwstr/>
      </vt:variant>
      <vt:variant>
        <vt:i4>65600</vt:i4>
      </vt:variant>
      <vt:variant>
        <vt:i4>9</vt:i4>
      </vt:variant>
      <vt:variant>
        <vt:i4>0</vt:i4>
      </vt:variant>
      <vt:variant>
        <vt:i4>5</vt:i4>
      </vt:variant>
      <vt:variant>
        <vt:lpwstr>https://capacity.lawcom.govt.nz/</vt:lpwstr>
      </vt:variant>
      <vt:variant>
        <vt:lpwstr/>
      </vt:variant>
      <vt:variant>
        <vt:i4>2031654</vt:i4>
      </vt:variant>
      <vt:variant>
        <vt:i4>6</vt:i4>
      </vt:variant>
      <vt:variant>
        <vt:i4>0</vt:i4>
      </vt:variant>
      <vt:variant>
        <vt:i4>5</vt:i4>
      </vt:variant>
      <vt:variant>
        <vt:lpwstr>mailto:huarahi.whakatau@lawcom.govt.nz</vt:lpwstr>
      </vt:variant>
      <vt:variant>
        <vt:lpwstr/>
      </vt:variant>
      <vt:variant>
        <vt:i4>65600</vt:i4>
      </vt:variant>
      <vt:variant>
        <vt:i4>3</vt:i4>
      </vt:variant>
      <vt:variant>
        <vt:i4>0</vt:i4>
      </vt:variant>
      <vt:variant>
        <vt:i4>5</vt:i4>
      </vt:variant>
      <vt:variant>
        <vt:lpwstr>https://capacity.lawcom.govt.nz/</vt:lpwstr>
      </vt:variant>
      <vt:variant>
        <vt:lpwstr/>
      </vt:variant>
      <vt:variant>
        <vt:i4>2818102</vt:i4>
      </vt:variant>
      <vt:variant>
        <vt:i4>0</vt:i4>
      </vt:variant>
      <vt:variant>
        <vt:i4>0</vt:i4>
      </vt:variant>
      <vt:variant>
        <vt:i4>5</vt:i4>
      </vt:variant>
      <vt:variant>
        <vt:lpwstr>http://capacity.lawcom.govt.nz/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Rae</dc:creator>
  <cp:keywords/>
  <dc:description/>
  <cp:lastModifiedBy>Duke Nguyen</cp:lastModifiedBy>
  <cp:revision>7</cp:revision>
  <cp:lastPrinted>2024-01-30T15:15:00Z</cp:lastPrinted>
  <dcterms:created xsi:type="dcterms:W3CDTF">2024-04-17T03:09:00Z</dcterms:created>
  <dcterms:modified xsi:type="dcterms:W3CDTF">2024-04-17T03:17:00Z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0x0101007898FE9DF104FC45A724ADE3D99D0082</vt:lpwstr>
  </property>
  <property fmtid="{D5CDD505-2E9C-101B-9397-08002B2CF9AE}" pid="3" name="_dlc_DocIdItemGuid">
    <vt:lpwstr>289bb06f-9050-4137-ad89-331f13b52dd9</vt:lpwstr>
  </property>
</Properties>
</file>